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41628">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03039731">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0D5B3873">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4B75020F">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rPr>
        <w:t>委外</w:t>
      </w:r>
      <w:r>
        <w:rPr>
          <w:rFonts w:hint="eastAsia" w:asciiTheme="minorEastAsia" w:hAnsiTheme="minorEastAsia" w:eastAsiaTheme="minorEastAsia" w:cstheme="minorEastAsia"/>
          <w:b/>
          <w:bCs/>
          <w:sz w:val="48"/>
          <w:szCs w:val="48"/>
          <w:lang w:val="en-US" w:eastAsia="zh-CN"/>
        </w:rPr>
        <w:t>测序</w:t>
      </w:r>
      <w:r>
        <w:rPr>
          <w:rFonts w:hint="eastAsia" w:asciiTheme="minorEastAsia" w:hAnsiTheme="minorEastAsia" w:eastAsiaTheme="minorEastAsia" w:cstheme="minorEastAsia"/>
          <w:b/>
          <w:bCs/>
          <w:sz w:val="48"/>
          <w:szCs w:val="48"/>
        </w:rPr>
        <w:t>服务项目</w:t>
      </w:r>
    </w:p>
    <w:p w14:paraId="4BBB4489">
      <w:pPr>
        <w:widowControl/>
        <w:shd w:val="clear" w:color="auto" w:fill="FFFFFF"/>
        <w:spacing w:line="360" w:lineRule="auto"/>
        <w:rPr>
          <w:rFonts w:asciiTheme="minorEastAsia" w:hAnsiTheme="minorEastAsia" w:eastAsiaTheme="minorEastAsia" w:cstheme="minorEastAsia"/>
          <w:b/>
          <w:kern w:val="0"/>
          <w:sz w:val="32"/>
          <w:szCs w:val="32"/>
        </w:rPr>
      </w:pPr>
    </w:p>
    <w:p w14:paraId="629844AF">
      <w:pPr>
        <w:widowControl/>
        <w:spacing w:line="360" w:lineRule="auto"/>
        <w:jc w:val="center"/>
        <w:rPr>
          <w:rFonts w:asciiTheme="minorEastAsia" w:hAnsiTheme="minorEastAsia" w:eastAsiaTheme="minorEastAsia" w:cstheme="minorEastAsia"/>
          <w:b/>
          <w:kern w:val="0"/>
          <w:sz w:val="72"/>
          <w:szCs w:val="72"/>
        </w:rPr>
      </w:pPr>
    </w:p>
    <w:p w14:paraId="5AF0EAA8">
      <w:pPr>
        <w:widowControl/>
        <w:spacing w:line="360" w:lineRule="auto"/>
        <w:jc w:val="center"/>
        <w:rPr>
          <w:rFonts w:asciiTheme="minorEastAsia" w:hAnsiTheme="minorEastAsia" w:eastAsiaTheme="minorEastAsia" w:cstheme="minorEastAsia"/>
          <w:b/>
          <w:kern w:val="0"/>
          <w:sz w:val="72"/>
          <w:szCs w:val="72"/>
        </w:rPr>
      </w:pPr>
    </w:p>
    <w:p w14:paraId="50895323">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4C04045D">
      <w:pPr>
        <w:widowControl/>
        <w:spacing w:line="360" w:lineRule="auto"/>
        <w:jc w:val="center"/>
        <w:rPr>
          <w:rFonts w:asciiTheme="minorEastAsia" w:hAnsiTheme="minorEastAsia" w:eastAsiaTheme="minorEastAsia" w:cstheme="minorEastAsia"/>
          <w:b/>
          <w:kern w:val="0"/>
          <w:sz w:val="36"/>
          <w:szCs w:val="36"/>
        </w:rPr>
      </w:pPr>
    </w:p>
    <w:p w14:paraId="16B84C28">
      <w:pPr>
        <w:widowControl/>
        <w:spacing w:line="360" w:lineRule="auto"/>
        <w:jc w:val="center"/>
        <w:rPr>
          <w:rFonts w:asciiTheme="minorEastAsia" w:hAnsiTheme="minorEastAsia" w:eastAsiaTheme="minorEastAsia" w:cstheme="minorEastAsia"/>
          <w:b/>
          <w:kern w:val="0"/>
          <w:sz w:val="36"/>
          <w:szCs w:val="36"/>
        </w:rPr>
      </w:pPr>
    </w:p>
    <w:p w14:paraId="6324BD00">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项目编号：JSSXFS2024-</w:t>
      </w:r>
      <w:r>
        <w:rPr>
          <w:rFonts w:hint="eastAsia" w:asciiTheme="minorEastAsia" w:hAnsiTheme="minorEastAsia" w:eastAsiaTheme="minorEastAsia" w:cstheme="minorEastAsia"/>
          <w:b/>
          <w:kern w:val="0"/>
          <w:sz w:val="36"/>
          <w:szCs w:val="36"/>
          <w:lang w:val="en-US" w:eastAsia="zh-CN"/>
        </w:rPr>
        <w:t>1205</w:t>
      </w:r>
      <w:r>
        <w:rPr>
          <w:rFonts w:hint="eastAsia" w:asciiTheme="minorEastAsia" w:hAnsiTheme="minorEastAsia" w:eastAsiaTheme="minorEastAsia" w:cstheme="minorEastAsia"/>
          <w:b/>
          <w:kern w:val="0"/>
          <w:sz w:val="36"/>
          <w:szCs w:val="36"/>
        </w:rPr>
        <w:t xml:space="preserve">01 </w:t>
      </w:r>
    </w:p>
    <w:p w14:paraId="05DA5A84">
      <w:pPr>
        <w:widowControl/>
        <w:spacing w:line="360" w:lineRule="auto"/>
        <w:jc w:val="center"/>
        <w:rPr>
          <w:rFonts w:asciiTheme="minorEastAsia" w:hAnsiTheme="minorEastAsia" w:eastAsiaTheme="minorEastAsia" w:cstheme="minorEastAsia"/>
          <w:b/>
          <w:kern w:val="0"/>
          <w:sz w:val="72"/>
          <w:szCs w:val="72"/>
        </w:rPr>
      </w:pPr>
    </w:p>
    <w:p w14:paraId="0E7C7FB5">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04F44214">
      <w:pPr>
        <w:widowControl/>
        <w:spacing w:line="360" w:lineRule="auto"/>
        <w:jc w:val="center"/>
        <w:rPr>
          <w:rFonts w:asciiTheme="minorEastAsia" w:hAnsiTheme="minorEastAsia" w:eastAsiaTheme="minorEastAsia" w:cstheme="minorEastAsia"/>
          <w:b/>
          <w:kern w:val="0"/>
          <w:sz w:val="36"/>
          <w:szCs w:val="36"/>
        </w:rPr>
      </w:pPr>
    </w:p>
    <w:p w14:paraId="46A532F4">
      <w:pPr>
        <w:widowControl/>
        <w:spacing w:line="360" w:lineRule="auto"/>
        <w:jc w:val="center"/>
        <w:rPr>
          <w:rFonts w:asciiTheme="minorEastAsia" w:hAnsiTheme="minorEastAsia" w:eastAsiaTheme="minorEastAsia" w:cstheme="minorEastAsia"/>
          <w:b/>
          <w:kern w:val="0"/>
          <w:sz w:val="36"/>
          <w:szCs w:val="36"/>
        </w:rPr>
      </w:pPr>
    </w:p>
    <w:p w14:paraId="21940724">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5B67B3D4">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12</w:t>
      </w:r>
      <w:r>
        <w:rPr>
          <w:rFonts w:hint="eastAsia" w:asciiTheme="minorEastAsia" w:hAnsiTheme="minorEastAsia" w:eastAsiaTheme="minorEastAsia" w:cstheme="minorEastAsia"/>
          <w:b/>
          <w:kern w:val="0"/>
          <w:sz w:val="36"/>
          <w:szCs w:val="36"/>
        </w:rPr>
        <w:t>月</w:t>
      </w:r>
    </w:p>
    <w:p w14:paraId="5A777771">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0E7A373A">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14:paraId="0C6B22E2">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66"/>
        <w:gridCol w:w="6905"/>
        <w:gridCol w:w="613"/>
      </w:tblGrid>
      <w:tr w14:paraId="5EAC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7EB37277">
            <w:pPr>
              <w:adjustRightInd w:val="0"/>
              <w:snapToGrid w:val="0"/>
              <w:spacing w:line="360" w:lineRule="auto"/>
              <w:jc w:val="center"/>
              <w:rPr>
                <w:rFonts w:ascii="宋体" w:hAnsi="宋体" w:cs="宋体"/>
                <w:b/>
                <w:szCs w:val="21"/>
              </w:rPr>
            </w:pPr>
            <w:r>
              <w:rPr>
                <w:rFonts w:hint="eastAsia" w:ascii="宋体" w:hAnsi="宋体" w:cs="宋体"/>
                <w:b/>
                <w:szCs w:val="21"/>
              </w:rPr>
              <w:t>评审项目</w:t>
            </w:r>
          </w:p>
        </w:tc>
        <w:tc>
          <w:tcPr>
            <w:tcW w:w="6905" w:type="dxa"/>
            <w:tcBorders>
              <w:top w:val="single" w:color="auto" w:sz="4" w:space="0"/>
              <w:left w:val="single" w:color="auto" w:sz="4" w:space="0"/>
              <w:bottom w:val="single" w:color="auto" w:sz="4" w:space="0"/>
              <w:right w:val="single" w:color="auto" w:sz="4" w:space="0"/>
            </w:tcBorders>
            <w:vAlign w:val="center"/>
          </w:tcPr>
          <w:p w14:paraId="7001C919">
            <w:pPr>
              <w:adjustRightInd w:val="0"/>
              <w:snapToGrid w:val="0"/>
              <w:spacing w:line="360" w:lineRule="auto"/>
              <w:jc w:val="center"/>
              <w:rPr>
                <w:rFonts w:ascii="宋体" w:hAnsi="宋体" w:cs="宋体"/>
                <w:b/>
                <w:szCs w:val="21"/>
              </w:rPr>
            </w:pPr>
            <w:r>
              <w:rPr>
                <w:rFonts w:hint="eastAsia" w:ascii="宋体" w:hAnsi="宋体" w:cs="宋体"/>
                <w:b/>
                <w:szCs w:val="21"/>
              </w:rPr>
              <w:t>评分要求</w:t>
            </w:r>
          </w:p>
        </w:tc>
        <w:tc>
          <w:tcPr>
            <w:tcW w:w="613" w:type="dxa"/>
            <w:tcBorders>
              <w:top w:val="single" w:color="auto" w:sz="4" w:space="0"/>
              <w:left w:val="single" w:color="auto" w:sz="4" w:space="0"/>
              <w:bottom w:val="single" w:color="auto" w:sz="4" w:space="0"/>
              <w:right w:val="single" w:color="auto" w:sz="4" w:space="0"/>
            </w:tcBorders>
            <w:vAlign w:val="center"/>
          </w:tcPr>
          <w:p w14:paraId="0FE4968E">
            <w:pPr>
              <w:adjustRightInd w:val="0"/>
              <w:snapToGrid w:val="0"/>
              <w:spacing w:line="360" w:lineRule="auto"/>
              <w:jc w:val="center"/>
              <w:rPr>
                <w:rFonts w:ascii="宋体" w:hAnsi="宋体" w:cs="宋体"/>
                <w:b/>
                <w:szCs w:val="21"/>
              </w:rPr>
            </w:pPr>
            <w:r>
              <w:rPr>
                <w:rFonts w:hint="eastAsia" w:ascii="宋体" w:hAnsi="宋体" w:cs="宋体"/>
                <w:b/>
                <w:szCs w:val="21"/>
              </w:rPr>
              <w:t>满分</w:t>
            </w:r>
          </w:p>
        </w:tc>
      </w:tr>
      <w:tr w14:paraId="471E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6DE3C81F">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066" w:type="dxa"/>
            <w:tcBorders>
              <w:top w:val="single" w:color="auto" w:sz="4" w:space="0"/>
              <w:left w:val="single" w:color="auto" w:sz="4" w:space="0"/>
              <w:bottom w:val="single" w:color="auto" w:sz="4" w:space="0"/>
              <w:right w:val="single" w:color="auto" w:sz="4" w:space="0"/>
            </w:tcBorders>
            <w:vAlign w:val="center"/>
          </w:tcPr>
          <w:p w14:paraId="5378C5AE">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价格分</w:t>
            </w:r>
          </w:p>
        </w:tc>
        <w:tc>
          <w:tcPr>
            <w:tcW w:w="6905" w:type="dxa"/>
            <w:tcBorders>
              <w:top w:val="single" w:color="auto" w:sz="4" w:space="0"/>
              <w:left w:val="single" w:color="auto" w:sz="4" w:space="0"/>
              <w:bottom w:val="single" w:color="auto" w:sz="4" w:space="0"/>
              <w:right w:val="single" w:color="auto" w:sz="4" w:space="0"/>
            </w:tcBorders>
            <w:vAlign w:val="center"/>
          </w:tcPr>
          <w:p w14:paraId="0980BD1F">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rPr>
              <w:t>进入详细评审的各投标人评标价的最低值为A值，A值为价格分的满分，即30分。其他投标人的价格分统一按照以下公式计算：投标人评标价得分=（A／该投标人评标价）×30。</w:t>
            </w:r>
          </w:p>
        </w:tc>
        <w:tc>
          <w:tcPr>
            <w:tcW w:w="613" w:type="dxa"/>
            <w:tcBorders>
              <w:top w:val="single" w:color="auto" w:sz="4" w:space="0"/>
              <w:left w:val="single" w:color="auto" w:sz="4" w:space="0"/>
              <w:bottom w:val="single" w:color="auto" w:sz="4" w:space="0"/>
              <w:right w:val="single" w:color="auto" w:sz="4" w:space="0"/>
            </w:tcBorders>
            <w:vAlign w:val="center"/>
          </w:tcPr>
          <w:p w14:paraId="5143B6D9">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30</w:t>
            </w:r>
          </w:p>
        </w:tc>
      </w:tr>
      <w:tr w14:paraId="22BA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89" w:type="dxa"/>
            <w:tcBorders>
              <w:top w:val="single" w:color="auto" w:sz="4" w:space="0"/>
              <w:left w:val="single" w:color="auto" w:sz="4" w:space="0"/>
              <w:right w:val="single" w:color="auto" w:sz="4" w:space="0"/>
            </w:tcBorders>
            <w:vAlign w:val="center"/>
          </w:tcPr>
          <w:p w14:paraId="1E78BB6B">
            <w:pPr>
              <w:adjustRightInd w:val="0"/>
              <w:snapToGrid w:val="0"/>
              <w:spacing w:line="360" w:lineRule="auto"/>
              <w:jc w:val="center"/>
              <w:rPr>
                <w:rFonts w:ascii="宋体" w:hAnsi="宋体" w:cs="宋体"/>
                <w:szCs w:val="21"/>
                <w:lang w:val="zh-CN"/>
              </w:rPr>
            </w:pPr>
            <w:r>
              <w:rPr>
                <w:rFonts w:hint="eastAsia" w:ascii="宋体" w:hAnsi="宋体" w:cs="宋体"/>
                <w:szCs w:val="21"/>
              </w:rPr>
              <w:t>2</w:t>
            </w:r>
          </w:p>
        </w:tc>
        <w:tc>
          <w:tcPr>
            <w:tcW w:w="1066" w:type="dxa"/>
            <w:tcBorders>
              <w:top w:val="single" w:color="auto" w:sz="4" w:space="0"/>
              <w:left w:val="single" w:color="auto" w:sz="4" w:space="0"/>
              <w:right w:val="single" w:color="auto" w:sz="4" w:space="0"/>
            </w:tcBorders>
            <w:vAlign w:val="center"/>
          </w:tcPr>
          <w:p w14:paraId="784202B8">
            <w:pPr>
              <w:adjustRightInd w:val="0"/>
              <w:snapToGrid w:val="0"/>
              <w:spacing w:line="360" w:lineRule="auto"/>
              <w:jc w:val="center"/>
              <w:rPr>
                <w:rFonts w:ascii="宋体" w:hAnsi="宋体" w:cs="宋体"/>
                <w:szCs w:val="21"/>
                <w:lang w:val="zh-CN"/>
              </w:rPr>
            </w:pPr>
            <w:r>
              <w:rPr>
                <w:rFonts w:hint="eastAsia" w:ascii="宋体" w:hAnsi="宋体" w:cs="宋体"/>
                <w:szCs w:val="21"/>
              </w:rPr>
              <w:t>项目需求响应情况</w:t>
            </w:r>
          </w:p>
        </w:tc>
        <w:tc>
          <w:tcPr>
            <w:tcW w:w="6905" w:type="dxa"/>
            <w:tcBorders>
              <w:top w:val="single" w:color="auto" w:sz="4" w:space="0"/>
              <w:left w:val="single" w:color="auto" w:sz="4" w:space="0"/>
              <w:bottom w:val="single" w:color="auto" w:sz="4" w:space="0"/>
              <w:right w:val="single" w:color="auto" w:sz="4" w:space="0"/>
            </w:tcBorders>
            <w:vAlign w:val="center"/>
          </w:tcPr>
          <w:p w14:paraId="766E7838">
            <w:p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投标人对招标文件具体项目需求的响应程度：全部</w:t>
            </w:r>
            <w:r>
              <w:rPr>
                <w:rStyle w:val="51"/>
                <w:rFonts w:hint="eastAsia" w:ascii="宋体" w:hAnsi="宋体" w:cs="宋体"/>
              </w:rPr>
              <w:t>响应即满足招标文件的技术指标、参数及服务要求的得26分</w:t>
            </w:r>
            <w:r>
              <w:rPr>
                <w:rFonts w:hint="eastAsia" w:ascii="宋体" w:hAnsi="宋体" w:cs="宋体"/>
                <w:szCs w:val="21"/>
              </w:rPr>
              <w:t>，其余条款有负偏离的每项扣2分，扣完为止。</w:t>
            </w:r>
          </w:p>
        </w:tc>
        <w:tc>
          <w:tcPr>
            <w:tcW w:w="613" w:type="dxa"/>
            <w:tcBorders>
              <w:top w:val="single" w:color="auto" w:sz="4" w:space="0"/>
              <w:left w:val="single" w:color="auto" w:sz="4" w:space="0"/>
              <w:bottom w:val="single" w:color="auto" w:sz="4" w:space="0"/>
              <w:right w:val="single" w:color="auto" w:sz="4" w:space="0"/>
            </w:tcBorders>
            <w:vAlign w:val="center"/>
          </w:tcPr>
          <w:p w14:paraId="2F7E54A2">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26</w:t>
            </w:r>
          </w:p>
        </w:tc>
      </w:tr>
      <w:tr w14:paraId="0D8F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89" w:type="dxa"/>
            <w:vMerge w:val="restart"/>
            <w:tcBorders>
              <w:top w:val="single" w:color="auto" w:sz="4" w:space="0"/>
              <w:left w:val="single" w:color="auto" w:sz="4" w:space="0"/>
              <w:right w:val="single" w:color="auto" w:sz="4" w:space="0"/>
            </w:tcBorders>
            <w:vAlign w:val="center"/>
          </w:tcPr>
          <w:p w14:paraId="09B46C02">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066" w:type="dxa"/>
            <w:vMerge w:val="restart"/>
            <w:tcBorders>
              <w:top w:val="single" w:color="auto" w:sz="4" w:space="0"/>
              <w:left w:val="single" w:color="auto" w:sz="4" w:space="0"/>
              <w:right w:val="single" w:color="000000" w:sz="4" w:space="0"/>
            </w:tcBorders>
            <w:vAlign w:val="center"/>
          </w:tcPr>
          <w:p w14:paraId="0F9C3157">
            <w:pPr>
              <w:adjustRightInd w:val="0"/>
              <w:snapToGrid w:val="0"/>
              <w:spacing w:line="360" w:lineRule="auto"/>
              <w:jc w:val="center"/>
              <w:rPr>
                <w:rFonts w:ascii="宋体" w:hAnsi="宋体" w:cs="宋体"/>
                <w:szCs w:val="21"/>
                <w:lang w:val="zh-CN"/>
              </w:rPr>
            </w:pPr>
            <w:r>
              <w:rPr>
                <w:rFonts w:hint="eastAsia" w:ascii="宋体" w:hAnsi="宋体" w:cs="宋体"/>
                <w:szCs w:val="21"/>
              </w:rPr>
              <w:t>检测方案</w:t>
            </w:r>
          </w:p>
        </w:tc>
        <w:tc>
          <w:tcPr>
            <w:tcW w:w="6905" w:type="dxa"/>
            <w:tcBorders>
              <w:top w:val="single" w:color="auto" w:sz="4" w:space="0"/>
              <w:left w:val="single" w:color="000000" w:sz="4" w:space="0"/>
              <w:bottom w:val="single" w:color="auto" w:sz="4" w:space="0"/>
              <w:right w:val="single" w:color="auto" w:sz="4" w:space="0"/>
            </w:tcBorders>
          </w:tcPr>
          <w:p w14:paraId="3DA45F56">
            <w:pPr>
              <w:numPr>
                <w:ilvl w:val="0"/>
                <w:numId w:val="3"/>
              </w:numPr>
              <w:spacing w:line="360" w:lineRule="auto"/>
              <w:rPr>
                <w:rFonts w:ascii="宋体" w:hAnsi="宋体" w:cs="宋体"/>
                <w:szCs w:val="21"/>
              </w:rPr>
            </w:pPr>
            <w:r>
              <w:rPr>
                <w:rFonts w:hint="eastAsia" w:ascii="宋体" w:hAnsi="宋体" w:cs="宋体"/>
                <w:szCs w:val="21"/>
              </w:rPr>
              <w:t>对项目总体情况理解是否充分</w:t>
            </w:r>
          </w:p>
          <w:p w14:paraId="19B1C388">
            <w:pPr>
              <w:numPr>
                <w:ilvl w:val="255"/>
                <w:numId w:val="0"/>
              </w:numPr>
              <w:spacing w:line="360" w:lineRule="auto"/>
              <w:rPr>
                <w:rFonts w:ascii="宋体" w:hAnsi="宋体" w:cs="宋体"/>
                <w:szCs w:val="21"/>
                <w:lang w:val="zh-CN"/>
              </w:rPr>
            </w:pPr>
            <w:r>
              <w:rPr>
                <w:rFonts w:hint="eastAsia" w:ascii="宋体" w:hAnsi="宋体" w:cs="宋体"/>
                <w:szCs w:val="21"/>
              </w:rPr>
              <w:t>对本项目需求理解充分、明确的得4分，基本符合要求2分，没有不得分。</w:t>
            </w:r>
          </w:p>
        </w:tc>
        <w:tc>
          <w:tcPr>
            <w:tcW w:w="613" w:type="dxa"/>
            <w:vMerge w:val="restart"/>
            <w:tcBorders>
              <w:top w:val="single" w:color="auto" w:sz="4" w:space="0"/>
              <w:left w:val="single" w:color="000000" w:sz="4" w:space="0"/>
              <w:right w:val="single" w:color="auto" w:sz="4" w:space="0"/>
            </w:tcBorders>
            <w:vAlign w:val="center"/>
          </w:tcPr>
          <w:p w14:paraId="074EFFA1">
            <w:pPr>
              <w:adjustRightInd w:val="0"/>
              <w:snapToGrid w:val="0"/>
              <w:spacing w:line="360" w:lineRule="auto"/>
              <w:jc w:val="center"/>
              <w:rPr>
                <w:rFonts w:ascii="宋体" w:hAnsi="宋体" w:cs="宋体"/>
                <w:szCs w:val="21"/>
              </w:rPr>
            </w:pPr>
            <w:r>
              <w:rPr>
                <w:rFonts w:hint="eastAsia" w:ascii="宋体" w:hAnsi="宋体" w:cs="宋体"/>
                <w:szCs w:val="21"/>
              </w:rPr>
              <w:t>25</w:t>
            </w:r>
          </w:p>
        </w:tc>
      </w:tr>
      <w:tr w14:paraId="00FE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89" w:type="dxa"/>
            <w:vMerge w:val="continue"/>
            <w:tcBorders>
              <w:left w:val="single" w:color="auto" w:sz="4" w:space="0"/>
              <w:bottom w:val="single" w:color="auto" w:sz="4" w:space="0"/>
              <w:right w:val="single" w:color="auto" w:sz="4" w:space="0"/>
            </w:tcBorders>
            <w:vAlign w:val="center"/>
          </w:tcPr>
          <w:p w14:paraId="028DEB37">
            <w:pPr>
              <w:adjustRightInd w:val="0"/>
              <w:snapToGrid w:val="0"/>
              <w:spacing w:line="360" w:lineRule="auto"/>
              <w:jc w:val="center"/>
              <w:rPr>
                <w:rFonts w:ascii="宋体" w:hAnsi="宋体" w:cs="宋体"/>
                <w:szCs w:val="21"/>
                <w:lang w:val="zh-CN"/>
              </w:rPr>
            </w:pPr>
          </w:p>
        </w:tc>
        <w:tc>
          <w:tcPr>
            <w:tcW w:w="1066" w:type="dxa"/>
            <w:vMerge w:val="continue"/>
            <w:tcBorders>
              <w:left w:val="single" w:color="auto" w:sz="4" w:space="0"/>
              <w:right w:val="single" w:color="000000" w:sz="4" w:space="0"/>
            </w:tcBorders>
            <w:vAlign w:val="center"/>
          </w:tcPr>
          <w:p w14:paraId="1BBEF9F6">
            <w:pPr>
              <w:adjustRightInd w:val="0"/>
              <w:snapToGrid w:val="0"/>
              <w:spacing w:line="360" w:lineRule="auto"/>
              <w:jc w:val="center"/>
              <w:rPr>
                <w:rFonts w:ascii="宋体" w:hAnsi="宋体" w:cs="宋体"/>
                <w:szCs w:val="21"/>
                <w:lang w:val="zh-CN"/>
              </w:rPr>
            </w:pPr>
          </w:p>
        </w:tc>
        <w:tc>
          <w:tcPr>
            <w:tcW w:w="6905" w:type="dxa"/>
            <w:tcBorders>
              <w:top w:val="single" w:color="auto" w:sz="4" w:space="0"/>
              <w:left w:val="single" w:color="000000" w:sz="4" w:space="0"/>
              <w:bottom w:val="single" w:color="auto" w:sz="4" w:space="0"/>
              <w:right w:val="single" w:color="auto" w:sz="4" w:space="0"/>
            </w:tcBorders>
          </w:tcPr>
          <w:p w14:paraId="0AF30578">
            <w:pPr>
              <w:numPr>
                <w:ilvl w:val="0"/>
                <w:numId w:val="4"/>
              </w:numPr>
              <w:spacing w:line="360" w:lineRule="auto"/>
              <w:rPr>
                <w:rFonts w:ascii="宋体" w:hAnsi="宋体" w:cs="宋体"/>
                <w:szCs w:val="21"/>
              </w:rPr>
            </w:pPr>
            <w:r>
              <w:rPr>
                <w:rFonts w:hint="eastAsia" w:ascii="宋体" w:hAnsi="宋体" w:cs="宋体"/>
                <w:szCs w:val="21"/>
              </w:rPr>
              <w:t xml:space="preserve">检测总体方案是否科学合理 </w:t>
            </w:r>
          </w:p>
          <w:p w14:paraId="5AC2D8E5">
            <w:pPr>
              <w:numPr>
                <w:ilvl w:val="255"/>
                <w:numId w:val="0"/>
              </w:numPr>
              <w:spacing w:line="360" w:lineRule="auto"/>
              <w:rPr>
                <w:rFonts w:ascii="宋体" w:hAnsi="宋体" w:cs="宋体"/>
                <w:szCs w:val="21"/>
                <w:lang w:val="zh-CN"/>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2781DFB6">
            <w:pPr>
              <w:adjustRightInd w:val="0"/>
              <w:snapToGrid w:val="0"/>
              <w:spacing w:line="360" w:lineRule="auto"/>
              <w:jc w:val="center"/>
              <w:rPr>
                <w:rFonts w:ascii="宋体" w:hAnsi="宋体" w:cs="宋体"/>
                <w:szCs w:val="21"/>
              </w:rPr>
            </w:pPr>
          </w:p>
        </w:tc>
      </w:tr>
      <w:tr w14:paraId="5714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89" w:type="dxa"/>
            <w:vMerge w:val="continue"/>
            <w:tcBorders>
              <w:left w:val="single" w:color="auto" w:sz="4" w:space="0"/>
              <w:bottom w:val="single" w:color="auto" w:sz="4" w:space="0"/>
              <w:right w:val="single" w:color="auto" w:sz="4" w:space="0"/>
            </w:tcBorders>
            <w:vAlign w:val="center"/>
          </w:tcPr>
          <w:p w14:paraId="0C1E2035">
            <w:pPr>
              <w:spacing w:line="360" w:lineRule="auto"/>
              <w:rPr>
                <w:rFonts w:ascii="宋体" w:hAnsi="宋体" w:cs="宋体"/>
              </w:rPr>
            </w:pPr>
          </w:p>
        </w:tc>
        <w:tc>
          <w:tcPr>
            <w:tcW w:w="1066" w:type="dxa"/>
            <w:vMerge w:val="continue"/>
            <w:tcBorders>
              <w:left w:val="single" w:color="auto" w:sz="4" w:space="0"/>
              <w:right w:val="single" w:color="000000" w:sz="4" w:space="0"/>
            </w:tcBorders>
            <w:vAlign w:val="center"/>
          </w:tcPr>
          <w:p w14:paraId="65628E7B">
            <w:pPr>
              <w:spacing w:line="360" w:lineRule="auto"/>
              <w:rPr>
                <w:rFonts w:ascii="宋体" w:hAnsi="宋体" w:cs="宋体"/>
              </w:rPr>
            </w:pPr>
          </w:p>
        </w:tc>
        <w:tc>
          <w:tcPr>
            <w:tcW w:w="6905" w:type="dxa"/>
            <w:tcBorders>
              <w:top w:val="single" w:color="auto" w:sz="4" w:space="0"/>
              <w:left w:val="single" w:color="000000" w:sz="4" w:space="0"/>
              <w:bottom w:val="single" w:color="auto" w:sz="4" w:space="0"/>
              <w:right w:val="single" w:color="auto" w:sz="4" w:space="0"/>
            </w:tcBorders>
          </w:tcPr>
          <w:p w14:paraId="53C82839">
            <w:pPr>
              <w:numPr>
                <w:ilvl w:val="0"/>
                <w:numId w:val="5"/>
              </w:numPr>
              <w:spacing w:line="360" w:lineRule="auto"/>
              <w:rPr>
                <w:rFonts w:ascii="宋体" w:hAnsi="宋体" w:cs="宋体"/>
                <w:szCs w:val="21"/>
              </w:rPr>
            </w:pPr>
            <w:r>
              <w:rPr>
                <w:rFonts w:hint="eastAsia" w:ascii="宋体" w:hAnsi="宋体" w:cs="宋体"/>
                <w:szCs w:val="21"/>
              </w:rPr>
              <w:t>检测工作程序、检测内容和方法是否科学合理</w:t>
            </w:r>
          </w:p>
          <w:p w14:paraId="1E401736">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32CC4938">
            <w:pPr>
              <w:spacing w:line="360" w:lineRule="auto"/>
              <w:rPr>
                <w:rFonts w:ascii="宋体" w:hAnsi="宋体" w:cs="宋体"/>
                <w:szCs w:val="21"/>
              </w:rPr>
            </w:pPr>
          </w:p>
        </w:tc>
      </w:tr>
      <w:tr w14:paraId="65ACE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14:paraId="42517A30">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09BAB708">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5CF684BF">
            <w:pPr>
              <w:numPr>
                <w:ilvl w:val="0"/>
                <w:numId w:val="6"/>
              </w:numPr>
              <w:spacing w:line="360" w:lineRule="auto"/>
              <w:rPr>
                <w:rFonts w:ascii="宋体" w:hAnsi="宋体" w:cs="宋体"/>
                <w:szCs w:val="21"/>
              </w:rPr>
            </w:pPr>
            <w:r>
              <w:rPr>
                <w:rFonts w:hint="eastAsia" w:ascii="宋体" w:hAnsi="宋体" w:cs="宋体"/>
                <w:szCs w:val="21"/>
              </w:rPr>
              <w:t xml:space="preserve">检测工作质量与服务保证措施是否全面、合理 </w:t>
            </w:r>
          </w:p>
          <w:p w14:paraId="348FECBC">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14:paraId="33E0BA30">
            <w:pPr>
              <w:spacing w:line="360" w:lineRule="auto"/>
              <w:rPr>
                <w:rFonts w:ascii="宋体" w:hAnsi="宋体" w:cs="宋体"/>
                <w:szCs w:val="21"/>
              </w:rPr>
            </w:pPr>
          </w:p>
        </w:tc>
      </w:tr>
      <w:tr w14:paraId="4C1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14:paraId="795BA65A">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4DC8EEE1">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030FA4A0">
            <w:pPr>
              <w:numPr>
                <w:ilvl w:val="0"/>
                <w:numId w:val="7"/>
              </w:numPr>
              <w:spacing w:line="360" w:lineRule="auto"/>
              <w:rPr>
                <w:rFonts w:ascii="宋体" w:hAnsi="宋体" w:cs="宋体"/>
                <w:szCs w:val="21"/>
              </w:rPr>
            </w:pPr>
            <w:r>
              <w:rPr>
                <w:rFonts w:hint="eastAsia" w:ascii="宋体" w:hAnsi="宋体" w:cs="宋体"/>
                <w:szCs w:val="21"/>
              </w:rPr>
              <w:t>检测设备是否齐全、数量充足</w:t>
            </w:r>
          </w:p>
          <w:p w14:paraId="4813915C">
            <w:pPr>
              <w:numPr>
                <w:ilvl w:val="255"/>
                <w:numId w:val="0"/>
              </w:numPr>
              <w:spacing w:line="360" w:lineRule="auto"/>
              <w:rPr>
                <w:rFonts w:ascii="宋体" w:hAnsi="宋体" w:cs="宋体"/>
                <w:szCs w:val="21"/>
              </w:rPr>
            </w:pPr>
            <w:r>
              <w:rPr>
                <w:rFonts w:hint="eastAsia" w:ascii="宋体" w:hAnsi="宋体" w:cs="宋体"/>
                <w:szCs w:val="21"/>
              </w:rPr>
              <w:t>设备齐全，数量充足得4分，基本符合要求2分，没有不得分。</w:t>
            </w:r>
          </w:p>
        </w:tc>
        <w:tc>
          <w:tcPr>
            <w:tcW w:w="613" w:type="dxa"/>
            <w:vMerge w:val="continue"/>
            <w:tcBorders>
              <w:left w:val="single" w:color="000000" w:sz="4" w:space="0"/>
              <w:right w:val="single" w:color="auto" w:sz="4" w:space="0"/>
            </w:tcBorders>
            <w:vAlign w:val="center"/>
          </w:tcPr>
          <w:p w14:paraId="705A77D1">
            <w:pPr>
              <w:spacing w:line="360" w:lineRule="auto"/>
              <w:rPr>
                <w:rFonts w:ascii="宋体" w:hAnsi="宋体" w:cs="宋体"/>
                <w:szCs w:val="21"/>
              </w:rPr>
            </w:pPr>
          </w:p>
        </w:tc>
      </w:tr>
      <w:tr w14:paraId="41B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89" w:type="dxa"/>
            <w:vMerge w:val="continue"/>
            <w:tcBorders>
              <w:left w:val="single" w:color="auto" w:sz="4" w:space="0"/>
              <w:bottom w:val="single" w:color="auto" w:sz="4" w:space="0"/>
              <w:right w:val="single" w:color="auto" w:sz="4" w:space="0"/>
            </w:tcBorders>
            <w:vAlign w:val="center"/>
          </w:tcPr>
          <w:p w14:paraId="315B7C0A">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4E1C1355">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51147C09">
            <w:pPr>
              <w:numPr>
                <w:ilvl w:val="0"/>
                <w:numId w:val="8"/>
              </w:numPr>
              <w:spacing w:line="360" w:lineRule="auto"/>
              <w:rPr>
                <w:rFonts w:ascii="宋体" w:hAnsi="宋体" w:cs="宋体"/>
                <w:szCs w:val="21"/>
              </w:rPr>
            </w:pPr>
            <w:r>
              <w:rPr>
                <w:rFonts w:hint="eastAsia" w:ascii="宋体" w:hAnsi="宋体" w:cs="宋体"/>
                <w:szCs w:val="21"/>
              </w:rPr>
              <w:t>项目重点难点分析及对策处理是否科学合理</w:t>
            </w:r>
          </w:p>
          <w:p w14:paraId="31ACD839">
            <w:pPr>
              <w:numPr>
                <w:ilvl w:val="255"/>
                <w:numId w:val="0"/>
              </w:numPr>
              <w:spacing w:line="360" w:lineRule="auto"/>
              <w:rPr>
                <w:rFonts w:ascii="宋体" w:hAnsi="宋体" w:cs="宋体"/>
                <w:szCs w:val="21"/>
              </w:rPr>
            </w:pPr>
            <w:r>
              <w:rPr>
                <w:rFonts w:hint="eastAsia" w:ascii="宋体" w:hAnsi="宋体" w:cs="宋体"/>
                <w:szCs w:val="21"/>
              </w:rPr>
              <w:t>合理可行、技术措施有针对性得3分，基本符合要求1.5分，没有不得分。</w:t>
            </w:r>
          </w:p>
        </w:tc>
        <w:tc>
          <w:tcPr>
            <w:tcW w:w="613" w:type="dxa"/>
            <w:vMerge w:val="continue"/>
            <w:tcBorders>
              <w:left w:val="single" w:color="000000" w:sz="4" w:space="0"/>
              <w:right w:val="single" w:color="auto" w:sz="4" w:space="0"/>
            </w:tcBorders>
            <w:vAlign w:val="center"/>
          </w:tcPr>
          <w:p w14:paraId="1519C6C0">
            <w:pPr>
              <w:spacing w:line="360" w:lineRule="auto"/>
              <w:rPr>
                <w:rFonts w:ascii="宋体" w:hAnsi="宋体" w:cs="宋体"/>
                <w:szCs w:val="21"/>
              </w:rPr>
            </w:pPr>
          </w:p>
        </w:tc>
      </w:tr>
      <w:tr w14:paraId="48F6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9" w:type="dxa"/>
            <w:vMerge w:val="continue"/>
            <w:tcBorders>
              <w:left w:val="single" w:color="auto" w:sz="4" w:space="0"/>
              <w:bottom w:val="single" w:color="auto" w:sz="4" w:space="0"/>
              <w:right w:val="single" w:color="auto" w:sz="4" w:space="0"/>
            </w:tcBorders>
            <w:vAlign w:val="center"/>
          </w:tcPr>
          <w:p w14:paraId="6E6F605D">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14:paraId="08E665A5">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14:paraId="269184A4">
            <w:pPr>
              <w:spacing w:line="360" w:lineRule="auto"/>
              <w:rPr>
                <w:rFonts w:ascii="宋体" w:hAnsi="宋体" w:cs="宋体"/>
                <w:szCs w:val="21"/>
              </w:rPr>
            </w:pPr>
            <w:r>
              <w:rPr>
                <w:rFonts w:hint="eastAsia" w:ascii="宋体" w:hAnsi="宋体" w:cs="宋体"/>
                <w:szCs w:val="21"/>
              </w:rPr>
              <w:t>（7）对本项目检测工作的合理化建议，服务承诺方面</w:t>
            </w:r>
          </w:p>
          <w:p w14:paraId="22440518">
            <w:pPr>
              <w:spacing w:line="360" w:lineRule="auto"/>
              <w:rPr>
                <w:rFonts w:ascii="宋体" w:hAnsi="宋体" w:cs="宋体"/>
                <w:szCs w:val="21"/>
              </w:rPr>
            </w:pPr>
            <w:r>
              <w:rPr>
                <w:rFonts w:hint="eastAsia" w:ascii="宋体" w:hAnsi="宋体" w:cs="宋体"/>
                <w:szCs w:val="21"/>
              </w:rPr>
              <w:t>合理可行、服务承诺有实用性得2分，基本符合要求1分，没有不得分。</w:t>
            </w:r>
          </w:p>
        </w:tc>
        <w:tc>
          <w:tcPr>
            <w:tcW w:w="613" w:type="dxa"/>
            <w:vMerge w:val="continue"/>
            <w:tcBorders>
              <w:left w:val="single" w:color="000000" w:sz="4" w:space="0"/>
              <w:bottom w:val="single" w:color="auto" w:sz="4" w:space="0"/>
              <w:right w:val="single" w:color="auto" w:sz="4" w:space="0"/>
            </w:tcBorders>
            <w:vAlign w:val="center"/>
          </w:tcPr>
          <w:p w14:paraId="14CE6D69">
            <w:pPr>
              <w:spacing w:line="360" w:lineRule="auto"/>
              <w:rPr>
                <w:rFonts w:ascii="宋体" w:hAnsi="宋体" w:cs="宋体"/>
                <w:szCs w:val="21"/>
              </w:rPr>
            </w:pPr>
          </w:p>
        </w:tc>
      </w:tr>
      <w:tr w14:paraId="3125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489" w:type="dxa"/>
            <w:tcBorders>
              <w:left w:val="single" w:color="auto" w:sz="4" w:space="0"/>
              <w:bottom w:val="single" w:color="auto" w:sz="4" w:space="0"/>
              <w:right w:val="single" w:color="auto" w:sz="4" w:space="0"/>
            </w:tcBorders>
            <w:vAlign w:val="center"/>
          </w:tcPr>
          <w:p w14:paraId="4CAF695E">
            <w:pPr>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4</w:t>
            </w:r>
          </w:p>
        </w:tc>
        <w:tc>
          <w:tcPr>
            <w:tcW w:w="1066" w:type="dxa"/>
            <w:tcBorders>
              <w:left w:val="single" w:color="auto" w:sz="4" w:space="0"/>
              <w:bottom w:val="single" w:color="auto" w:sz="4" w:space="0"/>
              <w:right w:val="single" w:color="000000" w:sz="4" w:space="0"/>
            </w:tcBorders>
            <w:vAlign w:val="center"/>
          </w:tcPr>
          <w:p w14:paraId="3DEA9E6C">
            <w:pPr>
              <w:adjustRightInd w:val="0"/>
              <w:snapToGrid w:val="0"/>
              <w:spacing w:line="360" w:lineRule="auto"/>
              <w:jc w:val="center"/>
              <w:rPr>
                <w:rFonts w:ascii="宋体" w:hAnsi="宋体" w:cs="宋体"/>
                <w:szCs w:val="21"/>
                <w:highlight w:val="none"/>
                <w:lang w:val="zh-CN"/>
              </w:rPr>
            </w:pPr>
            <w:r>
              <w:rPr>
                <w:rFonts w:ascii="宋体" w:hAnsi="宋体" w:cs="宋体"/>
                <w:szCs w:val="21"/>
                <w:highlight w:val="none"/>
                <w:lang w:val="zh-CN"/>
              </w:rPr>
              <w:t>售后服务</w:t>
            </w:r>
          </w:p>
        </w:tc>
        <w:tc>
          <w:tcPr>
            <w:tcW w:w="6905" w:type="dxa"/>
            <w:tcBorders>
              <w:top w:val="single" w:color="auto" w:sz="4" w:space="0"/>
              <w:left w:val="single" w:color="auto" w:sz="4" w:space="0"/>
              <w:bottom w:val="single" w:color="auto" w:sz="4" w:space="0"/>
              <w:right w:val="single" w:color="auto" w:sz="4" w:space="0"/>
            </w:tcBorders>
            <w:vAlign w:val="center"/>
          </w:tcPr>
          <w:p w14:paraId="6C973AD8">
            <w:pPr>
              <w:spacing w:line="360" w:lineRule="auto"/>
              <w:rPr>
                <w:rFonts w:ascii="宋体" w:hAnsi="宋体" w:cs="宋体"/>
                <w:szCs w:val="21"/>
                <w:highlight w:val="none"/>
                <w:lang w:val="zh-CN"/>
              </w:rPr>
            </w:pPr>
            <w:r>
              <w:rPr>
                <w:rFonts w:hint="eastAsia" w:ascii="宋体" w:hAnsi="宋体" w:cs="宋体"/>
                <w:highlight w:val="none"/>
              </w:rPr>
              <w:t>根据供应商提供的售后服务方案，对响应时间、处理办法、售后服务方案、保障服务措施进行评审，内容详细、齐全、完整、可行，得</w:t>
            </w:r>
            <w:r>
              <w:rPr>
                <w:rFonts w:ascii="宋体" w:hAnsi="宋体" w:cs="宋体"/>
                <w:highlight w:val="none"/>
              </w:rPr>
              <w:t>8</w:t>
            </w:r>
            <w:r>
              <w:rPr>
                <w:rFonts w:hint="eastAsia" w:ascii="宋体" w:hAnsi="宋体" w:cs="宋体"/>
                <w:highlight w:val="none"/>
              </w:rPr>
              <w:t>分。每存在一处瑕疵、不足、表述不清或缺乏针对性扣1分，扣完为止</w:t>
            </w:r>
          </w:p>
        </w:tc>
        <w:tc>
          <w:tcPr>
            <w:tcW w:w="613" w:type="dxa"/>
            <w:tcBorders>
              <w:top w:val="single" w:color="auto" w:sz="4" w:space="0"/>
              <w:left w:val="single" w:color="auto" w:sz="4" w:space="0"/>
              <w:bottom w:val="single" w:color="auto" w:sz="4" w:space="0"/>
              <w:right w:val="single" w:color="auto" w:sz="4" w:space="0"/>
            </w:tcBorders>
            <w:vAlign w:val="center"/>
          </w:tcPr>
          <w:p w14:paraId="35011F9A">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r>
      <w:tr w14:paraId="21DF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2537C870">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066" w:type="dxa"/>
            <w:tcBorders>
              <w:top w:val="single" w:color="auto" w:sz="4" w:space="0"/>
              <w:left w:val="single" w:color="auto" w:sz="4" w:space="0"/>
              <w:bottom w:val="single" w:color="auto" w:sz="4" w:space="0"/>
              <w:right w:val="single" w:color="auto" w:sz="4" w:space="0"/>
            </w:tcBorders>
            <w:vAlign w:val="center"/>
          </w:tcPr>
          <w:p w14:paraId="77E52E40">
            <w:pPr>
              <w:spacing w:line="360" w:lineRule="auto"/>
              <w:jc w:val="center"/>
              <w:rPr>
                <w:rFonts w:ascii="宋体" w:hAnsi="宋体" w:cs="宋体"/>
                <w:szCs w:val="21"/>
                <w:highlight w:val="none"/>
              </w:rPr>
            </w:pPr>
            <w:r>
              <w:rPr>
                <w:rFonts w:hint="eastAsia" w:ascii="宋体" w:hAnsi="宋体" w:cs="宋体"/>
                <w:szCs w:val="21"/>
                <w:highlight w:val="none"/>
              </w:rPr>
              <w:t>项目成果</w:t>
            </w:r>
          </w:p>
        </w:tc>
        <w:tc>
          <w:tcPr>
            <w:tcW w:w="6905" w:type="dxa"/>
            <w:tcBorders>
              <w:top w:val="single" w:color="auto" w:sz="4" w:space="0"/>
              <w:left w:val="single" w:color="auto" w:sz="4" w:space="0"/>
              <w:bottom w:val="single" w:color="auto" w:sz="4" w:space="0"/>
              <w:right w:val="single" w:color="auto" w:sz="4" w:space="0"/>
            </w:tcBorders>
            <w:vAlign w:val="center"/>
          </w:tcPr>
          <w:p w14:paraId="147C49C1">
            <w:pPr>
              <w:spacing w:line="360" w:lineRule="auto"/>
              <w:rPr>
                <w:rFonts w:ascii="宋体" w:hAnsi="宋体" w:cs="宋体"/>
                <w:szCs w:val="21"/>
                <w:highlight w:val="none"/>
                <w:lang w:val="zh-CN"/>
              </w:rPr>
            </w:pPr>
            <w:r>
              <w:rPr>
                <w:rFonts w:hint="eastAsia" w:ascii="宋体" w:hAnsi="宋体" w:cs="宋体"/>
                <w:szCs w:val="21"/>
                <w:highlight w:val="none"/>
                <w:lang w:val="zh-CN"/>
              </w:rPr>
              <w:t>提供使用竞标产品投稿</w:t>
            </w:r>
            <w:r>
              <w:rPr>
                <w:rFonts w:ascii="宋体" w:hAnsi="宋体" w:cs="宋体"/>
                <w:szCs w:val="21"/>
                <w:highlight w:val="none"/>
                <w:lang w:val="zh-CN"/>
              </w:rPr>
              <w:t>的文章，要求杂志影响因子高于</w:t>
            </w:r>
            <w:r>
              <w:rPr>
                <w:rFonts w:hint="eastAsia" w:ascii="宋体" w:hAnsi="宋体" w:cs="宋体"/>
                <w:szCs w:val="21"/>
                <w:highlight w:val="none"/>
                <w:lang w:val="zh-CN"/>
              </w:rPr>
              <w:t>1</w:t>
            </w:r>
            <w:r>
              <w:rPr>
                <w:rFonts w:ascii="宋体" w:hAnsi="宋体" w:cs="宋体"/>
                <w:szCs w:val="21"/>
                <w:highlight w:val="none"/>
                <w:lang w:val="zh-CN"/>
              </w:rPr>
              <w:t>0分且方法部分有注明该产品，提供一篇得</w:t>
            </w:r>
            <w:r>
              <w:rPr>
                <w:rFonts w:hint="eastAsia" w:ascii="宋体" w:hAnsi="宋体" w:cs="宋体"/>
                <w:szCs w:val="21"/>
                <w:highlight w:val="none"/>
                <w:lang w:val="zh-CN"/>
              </w:rPr>
              <w:t>1分，最多3分。</w:t>
            </w:r>
          </w:p>
        </w:tc>
        <w:tc>
          <w:tcPr>
            <w:tcW w:w="613" w:type="dxa"/>
            <w:tcBorders>
              <w:top w:val="single" w:color="auto" w:sz="4" w:space="0"/>
              <w:left w:val="single" w:color="auto" w:sz="4" w:space="0"/>
              <w:bottom w:val="single" w:color="auto" w:sz="4" w:space="0"/>
              <w:right w:val="single" w:color="auto" w:sz="4" w:space="0"/>
            </w:tcBorders>
            <w:vAlign w:val="center"/>
          </w:tcPr>
          <w:p w14:paraId="15F612E2">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r>
      <w:tr w14:paraId="255A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72743C75">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066" w:type="dxa"/>
            <w:tcBorders>
              <w:top w:val="single" w:color="auto" w:sz="4" w:space="0"/>
              <w:left w:val="single" w:color="auto" w:sz="4" w:space="0"/>
              <w:bottom w:val="single" w:color="auto" w:sz="4" w:space="0"/>
              <w:right w:val="single" w:color="auto" w:sz="4" w:space="0"/>
            </w:tcBorders>
            <w:vAlign w:val="center"/>
          </w:tcPr>
          <w:p w14:paraId="7535CBCD">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业绩</w:t>
            </w:r>
          </w:p>
        </w:tc>
        <w:tc>
          <w:tcPr>
            <w:tcW w:w="6905" w:type="dxa"/>
            <w:tcBorders>
              <w:top w:val="single" w:color="auto" w:sz="4" w:space="0"/>
              <w:left w:val="single" w:color="auto" w:sz="4" w:space="0"/>
              <w:bottom w:val="single" w:color="auto" w:sz="4" w:space="0"/>
              <w:right w:val="single" w:color="auto" w:sz="4" w:space="0"/>
            </w:tcBorders>
            <w:vAlign w:val="center"/>
          </w:tcPr>
          <w:p w14:paraId="3A0FC69D">
            <w:pPr>
              <w:spacing w:line="360" w:lineRule="auto"/>
              <w:rPr>
                <w:rFonts w:ascii="宋体" w:hAnsi="宋体" w:cs="宋体"/>
                <w:szCs w:val="21"/>
                <w:lang w:val="zh-CN"/>
              </w:rPr>
            </w:pPr>
            <w:r>
              <w:rPr>
                <w:rFonts w:hint="eastAsia" w:ascii="宋体" w:hAnsi="宋体" w:cs="宋体"/>
                <w:szCs w:val="21"/>
                <w:lang w:val="zh-CN"/>
              </w:rPr>
              <w:t>提供202</w:t>
            </w:r>
            <w:r>
              <w:rPr>
                <w:rFonts w:hint="eastAsia" w:ascii="宋体" w:hAnsi="宋体" w:cs="宋体"/>
                <w:color w:val="auto"/>
                <w:szCs w:val="21"/>
                <w:lang w:val="en-US" w:eastAsia="zh-CN"/>
              </w:rPr>
              <w:t>1</w:t>
            </w:r>
            <w:r>
              <w:rPr>
                <w:rFonts w:hint="eastAsia" w:ascii="宋体" w:hAnsi="宋体" w:cs="宋体"/>
                <w:szCs w:val="21"/>
                <w:lang w:val="zh-CN"/>
              </w:rPr>
              <w:t>年1月</w:t>
            </w:r>
            <w:r>
              <w:rPr>
                <w:rFonts w:hint="eastAsia" w:ascii="宋体" w:hAnsi="宋体" w:cs="宋体"/>
                <w:szCs w:val="21"/>
              </w:rPr>
              <w:t>1日</w:t>
            </w:r>
            <w:r>
              <w:rPr>
                <w:rFonts w:hint="eastAsia" w:ascii="宋体" w:hAnsi="宋体" w:cs="宋体"/>
                <w:szCs w:val="21"/>
                <w:lang w:val="zh-CN"/>
              </w:rPr>
              <w:t>以来与本项目类似项目业绩，每提供一个得</w:t>
            </w:r>
            <w:r>
              <w:rPr>
                <w:rFonts w:hint="eastAsia" w:ascii="宋体" w:hAnsi="宋体" w:cs="宋体"/>
                <w:szCs w:val="21"/>
              </w:rPr>
              <w:t>1</w:t>
            </w:r>
            <w:r>
              <w:rPr>
                <w:rFonts w:hint="eastAsia" w:ascii="宋体" w:hAnsi="宋体" w:cs="宋体"/>
                <w:szCs w:val="21"/>
                <w:lang w:val="zh-CN"/>
              </w:rPr>
              <w:t>分，最多得</w:t>
            </w:r>
            <w:r>
              <w:rPr>
                <w:rFonts w:hint="eastAsia" w:ascii="宋体" w:hAnsi="宋体" w:cs="宋体"/>
                <w:szCs w:val="21"/>
              </w:rPr>
              <w:t>6</w:t>
            </w:r>
            <w:r>
              <w:rPr>
                <w:rFonts w:hint="eastAsia" w:ascii="宋体" w:hAnsi="宋体" w:cs="宋体"/>
                <w:szCs w:val="21"/>
                <w:lang w:val="zh-CN"/>
              </w:rPr>
              <w:t>分，提供合同复印件并加盖单位公章，以合同签订时间为准。</w:t>
            </w:r>
          </w:p>
        </w:tc>
        <w:tc>
          <w:tcPr>
            <w:tcW w:w="613" w:type="dxa"/>
            <w:tcBorders>
              <w:top w:val="single" w:color="auto" w:sz="4" w:space="0"/>
              <w:left w:val="single" w:color="auto" w:sz="4" w:space="0"/>
              <w:bottom w:val="single" w:color="auto" w:sz="4" w:space="0"/>
              <w:right w:val="single" w:color="auto" w:sz="4" w:space="0"/>
            </w:tcBorders>
            <w:vAlign w:val="center"/>
          </w:tcPr>
          <w:p w14:paraId="2D730611">
            <w:pPr>
              <w:adjustRightInd w:val="0"/>
              <w:snapToGrid w:val="0"/>
              <w:spacing w:line="360" w:lineRule="auto"/>
              <w:jc w:val="center"/>
              <w:rPr>
                <w:rFonts w:ascii="宋体" w:hAnsi="宋体" w:cs="宋体"/>
                <w:szCs w:val="21"/>
              </w:rPr>
            </w:pPr>
            <w:r>
              <w:rPr>
                <w:rFonts w:hint="eastAsia" w:ascii="宋体" w:hAnsi="宋体" w:cs="宋体"/>
                <w:szCs w:val="21"/>
              </w:rPr>
              <w:t>6</w:t>
            </w:r>
          </w:p>
        </w:tc>
      </w:tr>
      <w:tr w14:paraId="26E9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5CA83693">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066" w:type="dxa"/>
            <w:tcBorders>
              <w:top w:val="single" w:color="auto" w:sz="4" w:space="0"/>
              <w:left w:val="single" w:color="auto" w:sz="4" w:space="0"/>
              <w:bottom w:val="single" w:color="auto" w:sz="4" w:space="0"/>
              <w:right w:val="single" w:color="auto" w:sz="4" w:space="0"/>
            </w:tcBorders>
            <w:vAlign w:val="center"/>
          </w:tcPr>
          <w:p w14:paraId="418FF091">
            <w:pPr>
              <w:adjustRightInd w:val="0"/>
              <w:snapToGrid w:val="0"/>
              <w:spacing w:line="360" w:lineRule="auto"/>
              <w:jc w:val="center"/>
              <w:textAlignment w:val="center"/>
              <w:rPr>
                <w:rFonts w:ascii="宋体" w:hAnsi="宋体" w:cs="宋体"/>
                <w:szCs w:val="21"/>
                <w:lang w:val="zh-CN"/>
              </w:rPr>
            </w:pPr>
            <w:r>
              <w:rPr>
                <w:rFonts w:hint="eastAsia" w:ascii="宋体" w:hAnsi="宋体" w:cs="宋体"/>
                <w:szCs w:val="21"/>
                <w:lang w:val="zh-CN"/>
              </w:rPr>
              <w:t>投标文件规范完整性</w:t>
            </w:r>
          </w:p>
        </w:tc>
        <w:tc>
          <w:tcPr>
            <w:tcW w:w="6905" w:type="dxa"/>
            <w:tcBorders>
              <w:top w:val="single" w:color="auto" w:sz="4" w:space="0"/>
              <w:left w:val="single" w:color="auto" w:sz="4" w:space="0"/>
              <w:bottom w:val="single" w:color="auto" w:sz="4" w:space="0"/>
              <w:right w:val="single" w:color="auto" w:sz="4" w:space="0"/>
            </w:tcBorders>
            <w:vAlign w:val="center"/>
          </w:tcPr>
          <w:p w14:paraId="07C1B324">
            <w:pPr>
              <w:adjustRightInd w:val="0"/>
              <w:snapToGrid w:val="0"/>
              <w:spacing w:line="360" w:lineRule="auto"/>
              <w:rPr>
                <w:rFonts w:ascii="宋体" w:hAnsi="宋体" w:cs="宋体"/>
                <w:szCs w:val="21"/>
                <w:lang w:val="zh-CN"/>
              </w:rPr>
            </w:pPr>
            <w:r>
              <w:rPr>
                <w:rFonts w:hint="eastAsia" w:ascii="宋体" w:hAnsi="宋体" w:cs="宋体"/>
                <w:szCs w:val="21"/>
                <w:lang w:val="zh-CN"/>
              </w:rPr>
              <w:t>根据投标文件是否按招标文件要求签署、排版装订、章节安排等编制质量等为评审依据进行打分：响应程度好的得2分，响应程度一般得1分。</w:t>
            </w:r>
          </w:p>
        </w:tc>
        <w:tc>
          <w:tcPr>
            <w:tcW w:w="613" w:type="dxa"/>
            <w:tcBorders>
              <w:top w:val="single" w:color="auto" w:sz="4" w:space="0"/>
              <w:left w:val="single" w:color="auto" w:sz="4" w:space="0"/>
              <w:bottom w:val="single" w:color="auto" w:sz="4" w:space="0"/>
              <w:right w:val="single" w:color="auto" w:sz="4" w:space="0"/>
            </w:tcBorders>
            <w:vAlign w:val="center"/>
          </w:tcPr>
          <w:p w14:paraId="548D03FF">
            <w:pPr>
              <w:adjustRightInd w:val="0"/>
              <w:snapToGrid w:val="0"/>
              <w:spacing w:line="360" w:lineRule="auto"/>
              <w:jc w:val="center"/>
              <w:rPr>
                <w:rFonts w:ascii="宋体" w:hAnsi="宋体" w:cs="宋体"/>
                <w:szCs w:val="21"/>
              </w:rPr>
            </w:pPr>
            <w:r>
              <w:rPr>
                <w:rFonts w:hint="eastAsia" w:ascii="宋体" w:hAnsi="宋体" w:cs="宋体"/>
                <w:szCs w:val="21"/>
              </w:rPr>
              <w:t>2</w:t>
            </w:r>
          </w:p>
        </w:tc>
      </w:tr>
      <w:tr w14:paraId="4FF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14:paraId="2A570192">
            <w:pPr>
              <w:adjustRightInd w:val="0"/>
              <w:snapToGrid w:val="0"/>
              <w:spacing w:line="360" w:lineRule="auto"/>
              <w:jc w:val="center"/>
              <w:rPr>
                <w:rFonts w:ascii="宋体" w:hAnsi="宋体" w:cs="宋体"/>
                <w:b/>
                <w:szCs w:val="21"/>
              </w:rPr>
            </w:pPr>
            <w:r>
              <w:rPr>
                <w:rFonts w:hint="eastAsia" w:ascii="宋体" w:hAnsi="宋体" w:cs="宋体"/>
                <w:b/>
                <w:szCs w:val="21"/>
              </w:rPr>
              <w:t>合计：100分</w:t>
            </w:r>
          </w:p>
        </w:tc>
      </w:tr>
    </w:tbl>
    <w:p w14:paraId="03DFA631">
      <w:pPr>
        <w:spacing w:line="360" w:lineRule="auto"/>
        <w:ind w:firstLine="442" w:firstLineChars="200"/>
        <w:rPr>
          <w:rFonts w:asciiTheme="minorEastAsia" w:hAnsiTheme="minorEastAsia" w:eastAsiaTheme="minorEastAsia" w:cstheme="minorEastAsia"/>
          <w:b/>
          <w:sz w:val="22"/>
          <w:szCs w:val="28"/>
        </w:rPr>
      </w:pPr>
    </w:p>
    <w:p w14:paraId="0C3A6651">
      <w:pPr>
        <w:rPr>
          <w:rFonts w:asciiTheme="minorEastAsia" w:hAnsiTheme="minorEastAsia" w:eastAsiaTheme="minorEastAsia" w:cstheme="minorEastAsia"/>
          <w:kern w:val="0"/>
        </w:rPr>
      </w:pPr>
      <w:bookmarkStart w:id="2" w:name="_Toc43902851"/>
      <w:r>
        <w:rPr>
          <w:rFonts w:hint="eastAsia" w:asciiTheme="minorEastAsia" w:hAnsiTheme="minorEastAsia" w:eastAsiaTheme="minorEastAsia" w:cstheme="minorEastAsia"/>
          <w:kern w:val="0"/>
        </w:rPr>
        <w:br w:type="page"/>
      </w:r>
      <w:bookmarkStart w:id="13" w:name="_GoBack"/>
      <w:bookmarkEnd w:id="13"/>
    </w:p>
    <w:p w14:paraId="5363E0D6">
      <w:pPr>
        <w:pStyle w:val="2"/>
        <w:numPr>
          <w:ilvl w:val="0"/>
          <w:numId w:val="0"/>
        </w:num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81057147"/>
      <w:bookmarkStart w:id="4" w:name="_Toc43902852"/>
    </w:p>
    <w:p w14:paraId="744DE37E">
      <w:pPr>
        <w:numPr>
          <w:ilvl w:val="0"/>
          <w:numId w:val="9"/>
        </w:numPr>
        <w:autoSpaceDE w:val="0"/>
        <w:autoSpaceDN w:val="0"/>
        <w:adjustRightInd w:val="0"/>
        <w:spacing w:line="540" w:lineRule="exact"/>
        <w:ind w:left="293" w:firstLine="271" w:firstLineChars="97"/>
        <w:jc w:val="left"/>
        <w:rPr>
          <w:rFonts w:hint="eastAsia" w:ascii="宋体" w:hAnsi="宋体" w:eastAsia="宋体" w:cs="宋体"/>
          <w:b/>
          <w:bCs/>
          <w:kern w:val="0"/>
          <w:sz w:val="28"/>
          <w:szCs w:val="28"/>
          <w:lang w:eastAsia="en-US"/>
        </w:rPr>
      </w:pPr>
      <w:bookmarkStart w:id="5" w:name="_Toc523131610"/>
      <w:r>
        <w:rPr>
          <w:rFonts w:hint="eastAsia" w:ascii="Times New Roman" w:hAnsi="Times New Roman" w:eastAsia="黑体" w:cs="Times New Roman"/>
          <w:kern w:val="0"/>
          <w:sz w:val="28"/>
          <w:szCs w:val="28"/>
        </w:rPr>
        <w:t>服务</w:t>
      </w:r>
      <w:bookmarkStart w:id="6" w:name="_Hlk116379762"/>
      <w:r>
        <w:rPr>
          <w:rFonts w:hint="eastAsia" w:ascii="宋体" w:hAnsi="宋体" w:eastAsia="宋体" w:cs="宋体"/>
          <w:b/>
          <w:bCs/>
          <w:kern w:val="0"/>
          <w:sz w:val="28"/>
          <w:szCs w:val="28"/>
        </w:rPr>
        <w:t>质量要求</w:t>
      </w:r>
    </w:p>
    <w:p w14:paraId="6B1D408C">
      <w:p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1.Glori-seq R</w:t>
      </w:r>
      <w:r>
        <w:rPr>
          <w:rFonts w:ascii="宋体" w:hAnsi="宋体" w:eastAsia="宋体" w:cs="宋体"/>
          <w:b/>
          <w:bCs/>
          <w:kern w:val="0"/>
          <w:sz w:val="28"/>
          <w:szCs w:val="28"/>
        </w:rPr>
        <w:t>NA质检要求</w:t>
      </w:r>
      <w:r>
        <w:rPr>
          <w:rFonts w:hint="eastAsia" w:ascii="宋体" w:hAnsi="宋体" w:eastAsia="宋体" w:cs="宋体"/>
          <w:b/>
          <w:bCs/>
          <w:kern w:val="0"/>
          <w:sz w:val="28"/>
          <w:szCs w:val="28"/>
        </w:rPr>
        <w:t>（须同时满足）</w:t>
      </w:r>
    </w:p>
    <w:p w14:paraId="5C422ABA">
      <w:pPr>
        <w:pStyle w:val="187"/>
        <w:numPr>
          <w:ilvl w:val="0"/>
          <w:numId w:val="10"/>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28S 和 18S 核糖体 RNA 条带应该相当清晰，2</w:t>
      </w:r>
      <w:r>
        <w:rPr>
          <w:rFonts w:ascii="宋体" w:hAnsi="宋体" w:eastAsia="宋体" w:cs="宋体"/>
          <w:kern w:val="0"/>
          <w:sz w:val="28"/>
          <w:szCs w:val="28"/>
        </w:rPr>
        <w:t>8s条带</w:t>
      </w:r>
      <w:r>
        <w:rPr>
          <w:rFonts w:hint="eastAsia" w:ascii="宋体" w:hAnsi="宋体" w:cs="宋体"/>
          <w:kern w:val="0"/>
          <w:sz w:val="28"/>
          <w:szCs w:val="28"/>
          <w:lang w:val="en-US" w:eastAsia="zh-CN"/>
        </w:rPr>
        <w:t>亮</w:t>
      </w:r>
      <w:r>
        <w:rPr>
          <w:rFonts w:ascii="宋体" w:hAnsi="宋体" w:eastAsia="宋体" w:cs="宋体"/>
          <w:kern w:val="0"/>
          <w:sz w:val="28"/>
          <w:szCs w:val="28"/>
        </w:rPr>
        <w:t>度是</w:t>
      </w:r>
      <w:r>
        <w:rPr>
          <w:rFonts w:hint="eastAsia" w:ascii="宋体" w:hAnsi="宋体" w:eastAsia="宋体" w:cs="宋体"/>
          <w:kern w:val="0"/>
          <w:sz w:val="28"/>
          <w:szCs w:val="28"/>
        </w:rPr>
        <w:t>1</w:t>
      </w:r>
      <w:r>
        <w:rPr>
          <w:rFonts w:ascii="宋体" w:hAnsi="宋体" w:eastAsia="宋体" w:cs="宋体"/>
          <w:kern w:val="0"/>
          <w:sz w:val="28"/>
          <w:szCs w:val="28"/>
        </w:rPr>
        <w:t>8s的两倍。</w:t>
      </w:r>
    </w:p>
    <w:p w14:paraId="716E02C0">
      <w:pPr>
        <w:pStyle w:val="187"/>
        <w:numPr>
          <w:ilvl w:val="0"/>
          <w:numId w:val="10"/>
        </w:numPr>
        <w:spacing w:line="540" w:lineRule="exact"/>
        <w:ind w:firstLineChars="0"/>
        <w:jc w:val="left"/>
        <w:rPr>
          <w:rFonts w:hint="eastAsia" w:ascii="宋体" w:hAnsi="宋体" w:eastAsia="宋体" w:cs="宋体"/>
          <w:kern w:val="0"/>
          <w:sz w:val="28"/>
          <w:szCs w:val="28"/>
        </w:rPr>
      </w:pPr>
      <w:r>
        <w:rPr>
          <w:rFonts w:ascii="宋体" w:hAnsi="宋体" w:eastAsia="宋体" w:cs="宋体"/>
          <w:kern w:val="0"/>
          <w:sz w:val="28"/>
          <w:szCs w:val="28"/>
        </w:rPr>
        <w:t>RNA Qubit定量大于</w:t>
      </w:r>
      <w:r>
        <w:rPr>
          <w:rFonts w:hint="eastAsia" w:ascii="宋体" w:hAnsi="宋体" w:eastAsia="宋体" w:cs="宋体"/>
          <w:kern w:val="0"/>
          <w:sz w:val="28"/>
          <w:szCs w:val="28"/>
        </w:rPr>
        <w:t>10ug</w:t>
      </w:r>
      <w:r>
        <w:rPr>
          <w:rFonts w:ascii="宋体" w:hAnsi="宋体" w:eastAsia="宋体" w:cs="宋体"/>
          <w:kern w:val="0"/>
          <w:sz w:val="28"/>
          <w:szCs w:val="28"/>
        </w:rPr>
        <w:t>。</w:t>
      </w:r>
    </w:p>
    <w:p w14:paraId="246C7025">
      <w:pPr>
        <w:pStyle w:val="187"/>
        <w:numPr>
          <w:ilvl w:val="0"/>
          <w:numId w:val="10"/>
        </w:numPr>
        <w:spacing w:line="540" w:lineRule="exact"/>
        <w:ind w:firstLineChars="0"/>
        <w:jc w:val="left"/>
        <w:rPr>
          <w:rFonts w:hint="eastAsia" w:ascii="宋体" w:hAnsi="宋体" w:eastAsia="宋体" w:cs="宋体"/>
          <w:kern w:val="0"/>
          <w:sz w:val="28"/>
          <w:szCs w:val="28"/>
        </w:rPr>
      </w:pPr>
      <w:r>
        <w:rPr>
          <w:rFonts w:ascii="宋体" w:hAnsi="宋体" w:eastAsia="宋体" w:cs="宋体"/>
          <w:kern w:val="0"/>
          <w:sz w:val="28"/>
          <w:szCs w:val="28"/>
        </w:rPr>
        <w:t>OD A260/A280在</w:t>
      </w:r>
      <w:r>
        <w:rPr>
          <w:rFonts w:hint="eastAsia" w:ascii="宋体" w:hAnsi="宋体" w:eastAsia="宋体" w:cs="宋体"/>
          <w:kern w:val="0"/>
          <w:sz w:val="28"/>
          <w:szCs w:val="28"/>
        </w:rPr>
        <w:t>1</w:t>
      </w:r>
      <w:r>
        <w:rPr>
          <w:rFonts w:ascii="宋体" w:hAnsi="宋体" w:eastAsia="宋体" w:cs="宋体"/>
          <w:kern w:val="0"/>
          <w:sz w:val="28"/>
          <w:szCs w:val="28"/>
        </w:rPr>
        <w:t>.8-2.1之间，OD A260/A230 大于</w:t>
      </w:r>
      <w:r>
        <w:rPr>
          <w:rFonts w:hint="eastAsia" w:ascii="宋体" w:hAnsi="宋体" w:eastAsia="宋体" w:cs="宋体"/>
          <w:kern w:val="0"/>
          <w:sz w:val="28"/>
          <w:szCs w:val="28"/>
        </w:rPr>
        <w:t>1</w:t>
      </w:r>
      <w:r>
        <w:rPr>
          <w:rFonts w:ascii="宋体" w:hAnsi="宋体" w:eastAsia="宋体" w:cs="宋体"/>
          <w:kern w:val="0"/>
          <w:sz w:val="28"/>
          <w:szCs w:val="28"/>
        </w:rPr>
        <w:t>.8。</w:t>
      </w:r>
    </w:p>
    <w:p w14:paraId="6F170099">
      <w:p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2、ribo-seq 样本</w:t>
      </w:r>
      <w:r>
        <w:rPr>
          <w:rFonts w:ascii="宋体" w:hAnsi="宋体" w:eastAsia="宋体" w:cs="宋体"/>
          <w:b/>
          <w:bCs/>
          <w:kern w:val="0"/>
          <w:sz w:val="28"/>
          <w:szCs w:val="28"/>
        </w:rPr>
        <w:t>质检要求</w:t>
      </w:r>
      <w:r>
        <w:rPr>
          <w:rFonts w:hint="eastAsia" w:ascii="宋体" w:hAnsi="宋体" w:eastAsia="宋体" w:cs="宋体"/>
          <w:b/>
          <w:bCs/>
          <w:kern w:val="0"/>
          <w:sz w:val="28"/>
          <w:szCs w:val="28"/>
        </w:rPr>
        <w:t>（须同时满足）</w:t>
      </w:r>
    </w:p>
    <w:p w14:paraId="607EE085">
      <w:pPr>
        <w:pStyle w:val="187"/>
        <w:numPr>
          <w:ilvl w:val="0"/>
          <w:numId w:val="11"/>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细胞量达到4*10的7次方以上</w:t>
      </w:r>
      <w:r>
        <w:rPr>
          <w:rFonts w:ascii="宋体" w:hAnsi="宋体" w:eastAsia="宋体" w:cs="宋体"/>
          <w:kern w:val="0"/>
          <w:sz w:val="28"/>
          <w:szCs w:val="28"/>
        </w:rPr>
        <w:t>。</w:t>
      </w:r>
    </w:p>
    <w:p w14:paraId="7E7840BA">
      <w:pPr>
        <w:pStyle w:val="187"/>
        <w:numPr>
          <w:ilvl w:val="0"/>
          <w:numId w:val="11"/>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细胞活动大于等于90%。</w:t>
      </w:r>
    </w:p>
    <w:p w14:paraId="66582DC8">
      <w:p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3、RNA-seq R</w:t>
      </w:r>
      <w:r>
        <w:rPr>
          <w:rFonts w:ascii="宋体" w:hAnsi="宋体" w:eastAsia="宋体" w:cs="宋体"/>
          <w:b/>
          <w:bCs/>
          <w:kern w:val="0"/>
          <w:sz w:val="28"/>
          <w:szCs w:val="28"/>
        </w:rPr>
        <w:t>NA质检要求</w:t>
      </w:r>
      <w:r>
        <w:rPr>
          <w:rFonts w:hint="eastAsia" w:ascii="宋体" w:hAnsi="宋体" w:eastAsia="宋体" w:cs="宋体"/>
          <w:b/>
          <w:bCs/>
          <w:kern w:val="0"/>
          <w:sz w:val="28"/>
          <w:szCs w:val="28"/>
        </w:rPr>
        <w:t>（须同时满足）</w:t>
      </w:r>
    </w:p>
    <w:p w14:paraId="5FE14891">
      <w:pPr>
        <w:pStyle w:val="187"/>
        <w:numPr>
          <w:ilvl w:val="0"/>
          <w:numId w:val="12"/>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28S 和 18S 核糖体 RNA 条带应该相当清晰，2</w:t>
      </w:r>
      <w:r>
        <w:rPr>
          <w:rFonts w:ascii="宋体" w:hAnsi="宋体" w:eastAsia="宋体" w:cs="宋体"/>
          <w:kern w:val="0"/>
          <w:sz w:val="28"/>
          <w:szCs w:val="28"/>
        </w:rPr>
        <w:t>8s条带</w:t>
      </w:r>
      <w:r>
        <w:rPr>
          <w:rFonts w:hint="eastAsia" w:ascii="宋体" w:hAnsi="宋体" w:cs="宋体"/>
          <w:kern w:val="0"/>
          <w:sz w:val="28"/>
          <w:szCs w:val="28"/>
          <w:lang w:val="en-US" w:eastAsia="zh-CN"/>
        </w:rPr>
        <w:t>亮</w:t>
      </w:r>
      <w:r>
        <w:rPr>
          <w:rFonts w:ascii="宋体" w:hAnsi="宋体" w:eastAsia="宋体" w:cs="宋体"/>
          <w:kern w:val="0"/>
          <w:sz w:val="28"/>
          <w:szCs w:val="28"/>
        </w:rPr>
        <w:t>度是</w:t>
      </w:r>
      <w:r>
        <w:rPr>
          <w:rFonts w:hint="eastAsia" w:ascii="宋体" w:hAnsi="宋体" w:eastAsia="宋体" w:cs="宋体"/>
          <w:kern w:val="0"/>
          <w:sz w:val="28"/>
          <w:szCs w:val="28"/>
        </w:rPr>
        <w:t>1</w:t>
      </w:r>
      <w:r>
        <w:rPr>
          <w:rFonts w:ascii="宋体" w:hAnsi="宋体" w:eastAsia="宋体" w:cs="宋体"/>
          <w:kern w:val="0"/>
          <w:sz w:val="28"/>
          <w:szCs w:val="28"/>
        </w:rPr>
        <w:t>8s的两倍。</w:t>
      </w:r>
    </w:p>
    <w:p w14:paraId="60A9C6A1">
      <w:pPr>
        <w:pStyle w:val="187"/>
        <w:numPr>
          <w:ilvl w:val="0"/>
          <w:numId w:val="12"/>
        </w:numPr>
        <w:spacing w:line="540" w:lineRule="exact"/>
        <w:ind w:firstLineChars="0"/>
        <w:jc w:val="left"/>
        <w:rPr>
          <w:rFonts w:hint="eastAsia" w:ascii="宋体" w:hAnsi="宋体" w:eastAsia="宋体" w:cs="宋体"/>
          <w:kern w:val="0"/>
          <w:sz w:val="28"/>
          <w:szCs w:val="28"/>
        </w:rPr>
      </w:pPr>
      <w:r>
        <w:rPr>
          <w:rFonts w:ascii="宋体" w:hAnsi="宋体" w:eastAsia="宋体" w:cs="宋体"/>
          <w:kern w:val="0"/>
          <w:sz w:val="28"/>
          <w:szCs w:val="28"/>
        </w:rPr>
        <w:t>RNA Qubit定量大于</w:t>
      </w:r>
      <w:r>
        <w:rPr>
          <w:rFonts w:hint="eastAsia" w:ascii="宋体" w:hAnsi="宋体" w:eastAsia="宋体" w:cs="宋体"/>
          <w:kern w:val="0"/>
          <w:sz w:val="28"/>
          <w:szCs w:val="28"/>
        </w:rPr>
        <w:t>1ug</w:t>
      </w:r>
      <w:r>
        <w:rPr>
          <w:rFonts w:ascii="宋体" w:hAnsi="宋体" w:eastAsia="宋体" w:cs="宋体"/>
          <w:kern w:val="0"/>
          <w:sz w:val="28"/>
          <w:szCs w:val="28"/>
        </w:rPr>
        <w:t>。</w:t>
      </w:r>
    </w:p>
    <w:p w14:paraId="6C35F42A">
      <w:pPr>
        <w:pStyle w:val="187"/>
        <w:spacing w:line="540" w:lineRule="exact"/>
        <w:ind w:left="560" w:firstLine="0" w:firstLineChars="0"/>
        <w:jc w:val="left"/>
        <w:rPr>
          <w:rFonts w:hint="eastAsia" w:ascii="宋体" w:hAnsi="宋体" w:eastAsia="宋体" w:cs="宋体"/>
          <w:b/>
          <w:bCs/>
          <w:kern w:val="0"/>
          <w:sz w:val="28"/>
          <w:szCs w:val="28"/>
        </w:rPr>
      </w:pPr>
      <w:r>
        <w:rPr>
          <w:rFonts w:hint="eastAsia" w:ascii="宋体" w:hAnsi="宋体" w:eastAsia="宋体" w:cs="宋体"/>
          <w:kern w:val="0"/>
          <w:sz w:val="28"/>
          <w:szCs w:val="28"/>
        </w:rPr>
        <w:t>3）</w:t>
      </w:r>
      <w:r>
        <w:rPr>
          <w:rFonts w:ascii="宋体" w:hAnsi="宋体" w:eastAsia="宋体" w:cs="宋体"/>
          <w:kern w:val="0"/>
          <w:sz w:val="28"/>
          <w:szCs w:val="28"/>
        </w:rPr>
        <w:t>OD A260/A280在</w:t>
      </w:r>
      <w:r>
        <w:rPr>
          <w:rFonts w:hint="eastAsia" w:ascii="宋体" w:hAnsi="宋体" w:eastAsia="宋体" w:cs="宋体"/>
          <w:kern w:val="0"/>
          <w:sz w:val="28"/>
          <w:szCs w:val="28"/>
        </w:rPr>
        <w:t>1</w:t>
      </w:r>
      <w:r>
        <w:rPr>
          <w:rFonts w:ascii="宋体" w:hAnsi="宋体" w:eastAsia="宋体" w:cs="宋体"/>
          <w:kern w:val="0"/>
          <w:sz w:val="28"/>
          <w:szCs w:val="28"/>
        </w:rPr>
        <w:t>.8-2.1之间，OD A260/A230 大于</w:t>
      </w:r>
      <w:r>
        <w:rPr>
          <w:rFonts w:hint="eastAsia" w:ascii="宋体" w:hAnsi="宋体" w:eastAsia="宋体" w:cs="宋体"/>
          <w:kern w:val="0"/>
          <w:sz w:val="28"/>
          <w:szCs w:val="28"/>
        </w:rPr>
        <w:t>1</w:t>
      </w:r>
      <w:r>
        <w:rPr>
          <w:rFonts w:ascii="宋体" w:hAnsi="宋体" w:eastAsia="宋体" w:cs="宋体"/>
          <w:kern w:val="0"/>
          <w:sz w:val="28"/>
          <w:szCs w:val="28"/>
        </w:rPr>
        <w:t>.8。</w:t>
      </w:r>
    </w:p>
    <w:p w14:paraId="6CE4DBC0">
      <w:pPr>
        <w:numPr>
          <w:ilvl w:val="0"/>
          <w:numId w:val="13"/>
        </w:num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蛋白质谱蛋白质检要求（须同时满足）</w:t>
      </w:r>
    </w:p>
    <w:p w14:paraId="22CF558E">
      <w:pPr>
        <w:pStyle w:val="187"/>
        <w:numPr>
          <w:ilvl w:val="0"/>
          <w:numId w:val="14"/>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蛋白量达到100ug。</w:t>
      </w:r>
    </w:p>
    <w:p w14:paraId="555BB984">
      <w:pPr>
        <w:pStyle w:val="187"/>
        <w:numPr>
          <w:ilvl w:val="0"/>
          <w:numId w:val="14"/>
        </w:numPr>
        <w:spacing w:line="540" w:lineRule="exact"/>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SDS-PAGE显示蛋白没有降解。</w:t>
      </w:r>
    </w:p>
    <w:p w14:paraId="3AE8D837">
      <w:pPr>
        <w:spacing w:line="540" w:lineRule="exact"/>
        <w:ind w:firstLine="562" w:firstLineChars="200"/>
        <w:jc w:val="left"/>
        <w:rPr>
          <w:rFonts w:hint="eastAsia" w:ascii="宋体" w:hAnsi="宋体" w:eastAsia="宋体" w:cs="宋体"/>
          <w:kern w:val="0"/>
          <w:sz w:val="28"/>
          <w:szCs w:val="28"/>
        </w:rPr>
      </w:pPr>
      <w:r>
        <w:rPr>
          <w:rFonts w:hint="eastAsia" w:ascii="宋体" w:hAnsi="宋体" w:eastAsia="宋体" w:cs="宋体"/>
          <w:b/>
          <w:bCs/>
          <w:kern w:val="0"/>
          <w:sz w:val="28"/>
          <w:szCs w:val="28"/>
        </w:rPr>
        <w:t>二、服务设施设备要求</w:t>
      </w:r>
    </w:p>
    <w:p w14:paraId="11BB98F7">
      <w:pPr>
        <w:spacing w:line="54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w:t>
      </w:r>
      <w:r>
        <w:rPr>
          <w:rFonts w:hint="eastAsia" w:ascii="宋体" w:hAnsi="宋体" w:eastAsia="宋体" w:cs="宋体"/>
          <w:kern w:val="0"/>
          <w:sz w:val="28"/>
          <w:szCs w:val="28"/>
        </w:rPr>
        <w:t>测序参数</w:t>
      </w:r>
    </w:p>
    <w:p w14:paraId="64E7ED2E">
      <w:pPr>
        <w:spacing w:line="54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）Glori-seq，采用illumina测序仪，数据量6G</w:t>
      </w:r>
      <w:r>
        <w:rPr>
          <w:rFonts w:hint="eastAsia" w:ascii="宋体" w:hAnsi="宋体" w:cs="宋体"/>
          <w:kern w:val="0"/>
          <w:sz w:val="28"/>
          <w:szCs w:val="28"/>
          <w:lang w:val="en-US" w:eastAsia="zh-CN"/>
        </w:rPr>
        <w:t>碱基</w:t>
      </w:r>
      <w:r>
        <w:rPr>
          <w:rFonts w:hint="eastAsia" w:ascii="宋体" w:hAnsi="宋体" w:eastAsia="宋体" w:cs="宋体"/>
          <w:kern w:val="0"/>
          <w:sz w:val="28"/>
          <w:szCs w:val="28"/>
        </w:rPr>
        <w:t>以上</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测序模式：PE，150bp</w:t>
      </w:r>
      <w:r>
        <w:rPr>
          <w:rFonts w:hint="eastAsia" w:ascii="宋体" w:hAnsi="宋体" w:cs="宋体"/>
          <w:kern w:val="0"/>
          <w:sz w:val="28"/>
          <w:szCs w:val="28"/>
          <w:lang w:eastAsia="zh-CN"/>
        </w:rPr>
        <w:t>）</w:t>
      </w:r>
      <w:r>
        <w:rPr>
          <w:rFonts w:hint="eastAsia" w:ascii="宋体" w:hAnsi="宋体" w:eastAsia="宋体" w:cs="宋体"/>
          <w:kern w:val="0"/>
          <w:sz w:val="28"/>
          <w:szCs w:val="28"/>
        </w:rPr>
        <w:t>，该技术属于北京大学的专利，需要Glori技术的专利使用授权，并且提供授权合同复印件或者扫描件。</w:t>
      </w:r>
    </w:p>
    <w:p w14:paraId="3082F96B">
      <w:pPr>
        <w:spacing w:line="54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（2）ribo-seq，采用华大T7测序仪，数据量30M</w:t>
      </w:r>
      <w:r>
        <w:rPr>
          <w:rFonts w:hint="eastAsia" w:ascii="宋体" w:hAnsi="宋体" w:cs="宋体"/>
          <w:kern w:val="0"/>
          <w:sz w:val="28"/>
          <w:szCs w:val="28"/>
          <w:lang w:val="en-US" w:eastAsia="zh-CN"/>
        </w:rPr>
        <w:t xml:space="preserve"> Reads</w:t>
      </w:r>
      <w:r>
        <w:rPr>
          <w:rFonts w:hint="eastAsia" w:ascii="宋体" w:hAnsi="宋体" w:eastAsia="宋体" w:cs="宋体"/>
          <w:kern w:val="0"/>
          <w:sz w:val="28"/>
          <w:szCs w:val="28"/>
        </w:rPr>
        <w:t>以上</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测序模式：SE，50bp</w:t>
      </w:r>
      <w:r>
        <w:rPr>
          <w:rFonts w:hint="eastAsia" w:ascii="宋体" w:hAnsi="宋体" w:cs="宋体"/>
          <w:kern w:val="0"/>
          <w:sz w:val="28"/>
          <w:szCs w:val="28"/>
          <w:lang w:eastAsia="zh-CN"/>
        </w:rPr>
        <w:t>）</w:t>
      </w:r>
      <w:r>
        <w:rPr>
          <w:rFonts w:hint="eastAsia" w:ascii="宋体" w:hAnsi="宋体" w:eastAsia="宋体" w:cs="宋体"/>
          <w:kern w:val="0"/>
          <w:sz w:val="28"/>
          <w:szCs w:val="28"/>
        </w:rPr>
        <w:t>。</w:t>
      </w:r>
    </w:p>
    <w:p w14:paraId="2BA75371">
      <w:pPr>
        <w:spacing w:line="54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（3）mRNA-seq，采用华大T7测序仪，数据量6</w:t>
      </w:r>
      <w:r>
        <w:rPr>
          <w:rFonts w:hint="eastAsia" w:ascii="宋体" w:hAnsi="宋体" w:cs="宋体"/>
          <w:kern w:val="0"/>
          <w:sz w:val="28"/>
          <w:szCs w:val="28"/>
          <w:lang w:val="en-US" w:eastAsia="zh-CN"/>
        </w:rPr>
        <w:t>G碱基</w:t>
      </w:r>
      <w:r>
        <w:rPr>
          <w:rFonts w:hint="eastAsia" w:ascii="宋体" w:hAnsi="宋体" w:eastAsia="宋体" w:cs="宋体"/>
          <w:kern w:val="0"/>
          <w:sz w:val="28"/>
          <w:szCs w:val="28"/>
        </w:rPr>
        <w:t>以上</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测序模式：PE，150bp</w:t>
      </w:r>
      <w:r>
        <w:rPr>
          <w:rFonts w:hint="eastAsia" w:ascii="宋体" w:hAnsi="宋体" w:cs="宋体"/>
          <w:kern w:val="0"/>
          <w:sz w:val="28"/>
          <w:szCs w:val="28"/>
          <w:lang w:eastAsia="zh-CN"/>
        </w:rPr>
        <w:t>）</w:t>
      </w:r>
      <w:r>
        <w:rPr>
          <w:rFonts w:hint="eastAsia" w:ascii="宋体" w:hAnsi="宋体" w:eastAsia="宋体" w:cs="宋体"/>
          <w:kern w:val="0"/>
          <w:sz w:val="28"/>
          <w:szCs w:val="28"/>
        </w:rPr>
        <w:t>，建库方式必须采用UMI+链特异性建库。</w:t>
      </w:r>
    </w:p>
    <w:p w14:paraId="4D38DA29">
      <w:pPr>
        <w:spacing w:line="54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（4)蛋白质谱（4D-DIA），采用DIA 分析采用纳升流速 Evosep one 系统进行色谱分离，纳升级高效液相色谱分离后的样品用timsTOF 质谱仪（Bruker）进行 DIA（数据非依赖）质谱分析。</w:t>
      </w:r>
    </w:p>
    <w:p w14:paraId="19163502">
      <w:pPr>
        <w:spacing w:line="560" w:lineRule="exact"/>
        <w:rPr>
          <w:rFonts w:hint="eastAsia" w:ascii="宋体" w:hAnsi="宋体" w:eastAsia="宋体" w:cs="宋体"/>
          <w:kern w:val="0"/>
          <w:sz w:val="28"/>
          <w:szCs w:val="28"/>
        </w:rPr>
      </w:pPr>
    </w:p>
    <w:p w14:paraId="03FC469A">
      <w:p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三、数据分析要求</w:t>
      </w:r>
    </w:p>
    <w:bookmarkEnd w:id="6"/>
    <w:p w14:paraId="002D3041">
      <w:pPr>
        <w:spacing w:line="540" w:lineRule="exact"/>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1、GLORI-Seq数据包括：</w:t>
      </w:r>
    </w:p>
    <w:p w14:paraId="60A0EAD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原始数据整理，过滤和质量评估</w:t>
      </w:r>
    </w:p>
    <w:p w14:paraId="185DB038">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序列匹配与数据统计</w:t>
      </w:r>
    </w:p>
    <w:p w14:paraId="5D3E171A">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m6A mRNA甲基化位点识别及注释</w:t>
      </w:r>
    </w:p>
    <w:p w14:paraId="32093A9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mRNA甲基化位点识别及注释</w:t>
      </w:r>
    </w:p>
    <w:p w14:paraId="27191C7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mRNA甲基化位点注释</w:t>
      </w:r>
    </w:p>
    <w:p w14:paraId="09655C12">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mRNA甲基化</w:t>
      </w:r>
      <w:r>
        <w:rPr>
          <w:rFonts w:hint="eastAsia" w:ascii="宋体" w:hAnsi="宋体" w:cs="宋体"/>
          <w:kern w:val="0"/>
          <w:sz w:val="28"/>
          <w:szCs w:val="28"/>
          <w:lang w:val="en-US" w:eastAsia="zh-CN"/>
        </w:rPr>
        <w:t>基因</w:t>
      </w:r>
      <w:r>
        <w:rPr>
          <w:rFonts w:hint="eastAsia" w:ascii="宋体" w:hAnsi="宋体" w:eastAsia="宋体" w:cs="宋体"/>
          <w:kern w:val="0"/>
          <w:sz w:val="28"/>
          <w:szCs w:val="28"/>
        </w:rPr>
        <w:t>GO分析</w:t>
      </w:r>
    </w:p>
    <w:p w14:paraId="1089CE6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mRNA甲基化</w:t>
      </w:r>
      <w:r>
        <w:rPr>
          <w:rFonts w:hint="eastAsia" w:ascii="宋体" w:hAnsi="宋体" w:cs="宋体"/>
          <w:kern w:val="0"/>
          <w:sz w:val="28"/>
          <w:szCs w:val="28"/>
          <w:lang w:val="en-US" w:eastAsia="zh-CN"/>
        </w:rPr>
        <w:t>基因</w:t>
      </w:r>
      <w:r>
        <w:rPr>
          <w:rFonts w:hint="eastAsia" w:ascii="宋体" w:hAnsi="宋体" w:eastAsia="宋体" w:cs="宋体"/>
          <w:kern w:val="0"/>
          <w:sz w:val="28"/>
          <w:szCs w:val="28"/>
        </w:rPr>
        <w:t>KEGG通路分析</w:t>
      </w:r>
    </w:p>
    <w:p w14:paraId="11C0BB56">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*Motif分析</w:t>
      </w:r>
    </w:p>
    <w:p w14:paraId="29DF8B44">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*Classification</w:t>
      </w:r>
    </w:p>
    <w:p w14:paraId="7FEE6BF1">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*Metagene</w:t>
      </w:r>
    </w:p>
    <w:p w14:paraId="78AFFE40">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*韦恩图</w:t>
      </w:r>
    </w:p>
    <w:p w14:paraId="12B9C747">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 m6A lncRNA甲基化位点识别及注释</w:t>
      </w:r>
    </w:p>
    <w:p w14:paraId="7C1EA32A">
      <w:pPr>
        <w:tabs>
          <w:tab w:val="left" w:pos="360"/>
        </w:tabs>
        <w:spacing w:line="288" w:lineRule="auto"/>
        <w:ind w:firstLine="1120" w:firstLineChars="400"/>
        <w:rPr>
          <w:rFonts w:hint="eastAsia" w:ascii="宋体" w:hAnsi="宋体" w:eastAsia="宋体" w:cs="宋体"/>
          <w:kern w:val="0"/>
          <w:sz w:val="28"/>
          <w:szCs w:val="28"/>
        </w:rPr>
      </w:pPr>
      <w:r>
        <w:rPr>
          <w:rFonts w:hint="eastAsia" w:ascii="宋体" w:hAnsi="宋体" w:eastAsia="宋体" w:cs="宋体"/>
          <w:kern w:val="0"/>
          <w:sz w:val="28"/>
          <w:szCs w:val="28"/>
        </w:rPr>
        <w:t>* 差异m6A lncRNA甲基化位点识别及注释</w:t>
      </w:r>
    </w:p>
    <w:p w14:paraId="3E668130">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lncRNA关联基因GO分析</w:t>
      </w:r>
    </w:p>
    <w:p w14:paraId="7D76DCE2">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差异m6A lncRNA关联基因KEGG通路分析</w:t>
      </w:r>
    </w:p>
    <w:p w14:paraId="5404D11F">
      <w:pPr>
        <w:tabs>
          <w:tab w:val="left" w:pos="360"/>
        </w:tabs>
        <w:spacing w:line="288" w:lineRule="auto"/>
        <w:ind w:left="420" w:leftChars="200"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ribo-seq数据包括：</w:t>
      </w:r>
    </w:p>
    <w:p w14:paraId="57D77863">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原始数据整理，过滤和质量评估</w:t>
      </w:r>
    </w:p>
    <w:p w14:paraId="00325DE9">
      <w:pPr>
        <w:tabs>
          <w:tab w:val="left" w:pos="360"/>
        </w:tabs>
        <w:spacing w:line="288" w:lineRule="auto"/>
        <w:ind w:left="420" w:leftChars="200" w:firstLine="560" w:firstLineChars="200"/>
        <w:rPr>
          <w:rFonts w:hint="eastAsia" w:ascii="宋体" w:hAnsi="宋体" w:eastAsia="宋体" w:cs="宋体"/>
          <w:b/>
          <w:bCs/>
          <w:kern w:val="0"/>
          <w:sz w:val="28"/>
          <w:szCs w:val="28"/>
        </w:rPr>
      </w:pPr>
      <w:r>
        <w:rPr>
          <w:rFonts w:hint="eastAsia" w:ascii="宋体" w:hAnsi="宋体" w:eastAsia="宋体" w:cs="宋体"/>
          <w:kern w:val="0"/>
          <w:sz w:val="28"/>
          <w:szCs w:val="28"/>
        </w:rPr>
        <w:t>* 序列匹配与数据统计</w:t>
      </w:r>
    </w:p>
    <w:p w14:paraId="2749755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数据产出统计及测序数据的成分和质量评估</w:t>
      </w:r>
    </w:p>
    <w:p w14:paraId="4828095D">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参考序列比对分析</w:t>
      </w:r>
    </w:p>
    <w:p w14:paraId="42FC0CD3">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RPF识别和注释</w:t>
      </w:r>
    </w:p>
    <w:p w14:paraId="5A84E4E6">
      <w:pPr>
        <w:tabs>
          <w:tab w:val="left" w:pos="360"/>
        </w:tabs>
        <w:spacing w:line="288" w:lineRule="auto"/>
        <w:ind w:left="420" w:leftChars="200" w:firstLine="560" w:firstLineChars="200"/>
        <w:rPr>
          <w:rFonts w:hint="eastAsia" w:ascii="宋体" w:hAnsi="宋体" w:eastAsia="宋体" w:cs="宋体"/>
          <w:kern w:val="0"/>
          <w:sz w:val="28"/>
          <w:szCs w:val="28"/>
          <w:lang w:eastAsia="zh-Hans"/>
        </w:rPr>
      </w:pPr>
      <w:r>
        <w:rPr>
          <w:rFonts w:hint="eastAsia" w:ascii="宋体" w:hAnsi="宋体" w:eastAsia="宋体" w:cs="宋体"/>
          <w:kern w:val="0"/>
          <w:sz w:val="28"/>
          <w:szCs w:val="28"/>
        </w:rPr>
        <w:t>* RPF</w:t>
      </w:r>
      <w:r>
        <w:rPr>
          <w:rFonts w:hint="eastAsia" w:ascii="宋体" w:hAnsi="宋体" w:eastAsia="宋体" w:cs="宋体"/>
          <w:kern w:val="0"/>
          <w:sz w:val="28"/>
          <w:szCs w:val="28"/>
          <w:lang w:eastAsia="zh-Hans"/>
        </w:rPr>
        <w:t>差异分析</w:t>
      </w:r>
    </w:p>
    <w:p w14:paraId="374E3B20">
      <w:pPr>
        <w:tabs>
          <w:tab w:val="left" w:pos="360"/>
        </w:tabs>
        <w:spacing w:line="288" w:lineRule="auto"/>
        <w:ind w:left="420" w:leftChars="200" w:firstLine="560" w:firstLineChars="200"/>
        <w:rPr>
          <w:rFonts w:hint="eastAsia" w:ascii="宋体" w:hAnsi="宋体" w:eastAsia="宋体" w:cs="宋体"/>
          <w:kern w:val="0"/>
          <w:sz w:val="28"/>
          <w:szCs w:val="28"/>
          <w:lang w:eastAsia="zh-Hans"/>
        </w:rPr>
      </w:pPr>
      <w:r>
        <w:rPr>
          <w:rFonts w:hint="eastAsia" w:ascii="宋体" w:hAnsi="宋体" w:eastAsia="宋体" w:cs="宋体"/>
          <w:kern w:val="0"/>
          <w:sz w:val="28"/>
          <w:szCs w:val="28"/>
        </w:rPr>
        <w:t>*</w:t>
      </w:r>
      <w:r>
        <w:rPr>
          <w:rFonts w:hint="eastAsia" w:ascii="宋体" w:hAnsi="宋体" w:eastAsia="宋体" w:cs="宋体"/>
          <w:kern w:val="0"/>
          <w:sz w:val="28"/>
          <w:szCs w:val="28"/>
          <w:lang w:eastAsia="zh-Hans"/>
        </w:rPr>
        <w:t>聚类分析</w:t>
      </w:r>
    </w:p>
    <w:p w14:paraId="4F3EFFD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*散点图</w:t>
      </w:r>
    </w:p>
    <w:p w14:paraId="3EEA6E78">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*火山图</w:t>
      </w:r>
    </w:p>
    <w:p w14:paraId="429CB960">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*差异RPF</w:t>
      </w:r>
      <w:r>
        <w:rPr>
          <w:rFonts w:hint="eastAsia" w:ascii="宋体" w:hAnsi="宋体" w:cs="宋体"/>
          <w:kern w:val="0"/>
          <w:sz w:val="28"/>
          <w:szCs w:val="28"/>
          <w:lang w:val="en-US" w:eastAsia="zh-CN"/>
        </w:rPr>
        <w:t>基因</w:t>
      </w:r>
      <w:r>
        <w:rPr>
          <w:rFonts w:hint="eastAsia" w:ascii="宋体" w:hAnsi="宋体" w:eastAsia="宋体" w:cs="宋体"/>
          <w:kern w:val="0"/>
          <w:sz w:val="28"/>
          <w:szCs w:val="28"/>
        </w:rPr>
        <w:t>GO分析</w:t>
      </w:r>
    </w:p>
    <w:p w14:paraId="1180722B">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*差异RPF</w:t>
      </w:r>
      <w:r>
        <w:rPr>
          <w:rFonts w:hint="eastAsia" w:ascii="宋体" w:hAnsi="宋体" w:cs="宋体"/>
          <w:kern w:val="0"/>
          <w:sz w:val="28"/>
          <w:szCs w:val="28"/>
          <w:lang w:val="en-US" w:eastAsia="zh-CN"/>
        </w:rPr>
        <w:t>基因</w:t>
      </w:r>
      <w:r>
        <w:rPr>
          <w:rFonts w:hint="eastAsia" w:ascii="宋体" w:hAnsi="宋体" w:eastAsia="宋体" w:cs="宋体"/>
          <w:kern w:val="0"/>
          <w:sz w:val="28"/>
          <w:szCs w:val="28"/>
        </w:rPr>
        <w:t>KEGG分析</w:t>
      </w:r>
    </w:p>
    <w:p w14:paraId="07A88A61">
      <w:pPr>
        <w:tabs>
          <w:tab w:val="left" w:pos="360"/>
        </w:tabs>
        <w:spacing w:line="288" w:lineRule="auto"/>
        <w:ind w:left="420" w:leftChars="200"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RNA-seq数据包括：</w:t>
      </w:r>
    </w:p>
    <w:p w14:paraId="67D16BE6">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原始数据整理，过滤和质量评估</w:t>
      </w:r>
    </w:p>
    <w:p w14:paraId="68254D6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序列匹配与数据统计</w:t>
      </w:r>
    </w:p>
    <w:p w14:paraId="7A16D250">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bookmarkStart w:id="7" w:name="OLE_LINK11"/>
      <w:r>
        <w:rPr>
          <w:rFonts w:hint="eastAsia" w:ascii="宋体" w:hAnsi="宋体" w:eastAsia="宋体" w:cs="宋体"/>
          <w:kern w:val="0"/>
          <w:sz w:val="28"/>
          <w:szCs w:val="28"/>
        </w:rPr>
        <w:t>mRNA</w:t>
      </w:r>
      <w:bookmarkEnd w:id="7"/>
      <w:r>
        <w:rPr>
          <w:rFonts w:hint="eastAsia" w:ascii="宋体" w:hAnsi="宋体" w:eastAsia="宋体" w:cs="宋体"/>
          <w:kern w:val="0"/>
          <w:sz w:val="28"/>
          <w:szCs w:val="28"/>
        </w:rPr>
        <w:t>识别、定量与注释</w:t>
      </w:r>
    </w:p>
    <w:p w14:paraId="588F30D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w:t>
      </w:r>
      <w:bookmarkStart w:id="8" w:name="OLE_LINK12"/>
      <w:r>
        <w:rPr>
          <w:rFonts w:hint="eastAsia" w:ascii="宋体" w:hAnsi="宋体" w:eastAsia="宋体" w:cs="宋体"/>
          <w:kern w:val="0"/>
          <w:sz w:val="28"/>
          <w:szCs w:val="28"/>
        </w:rPr>
        <w:t xml:space="preserve"> mRNA</w:t>
      </w:r>
      <w:bookmarkEnd w:id="8"/>
      <w:r>
        <w:rPr>
          <w:rFonts w:hint="eastAsia" w:ascii="宋体" w:hAnsi="宋体" w:eastAsia="宋体" w:cs="宋体"/>
          <w:kern w:val="0"/>
          <w:sz w:val="28"/>
          <w:szCs w:val="28"/>
        </w:rPr>
        <w:t>筛选</w:t>
      </w:r>
    </w:p>
    <w:p w14:paraId="0852540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 mRNA GO功能富集分析</w:t>
      </w:r>
    </w:p>
    <w:p w14:paraId="596F07F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差异 mRNA KEGG通路分析</w:t>
      </w:r>
    </w:p>
    <w:p w14:paraId="1391134E">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聚类图</w:t>
      </w:r>
    </w:p>
    <w:p w14:paraId="3F9E4DE2">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散点图</w:t>
      </w:r>
    </w:p>
    <w:p w14:paraId="371EB9EF">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火山图</w:t>
      </w:r>
    </w:p>
    <w:p w14:paraId="30CFCFB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IGV数据可视化</w:t>
      </w:r>
    </w:p>
    <w:p w14:paraId="2F6009FA">
      <w:pPr>
        <w:tabs>
          <w:tab w:val="left" w:pos="360"/>
        </w:tabs>
        <w:spacing w:line="288" w:lineRule="auto"/>
        <w:ind w:left="420" w:leftChars="200" w:firstLine="562"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蛋白质谱数据包括</w:t>
      </w:r>
    </w:p>
    <w:p w14:paraId="126B90A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*数据产出统计</w:t>
      </w:r>
    </w:p>
    <w:p w14:paraId="4398AEBB">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*蛋白质鉴定结果</w:t>
      </w:r>
    </w:p>
    <w:p w14:paraId="53741CE4">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*蛋白质定量结果</w:t>
      </w:r>
    </w:p>
    <w:p w14:paraId="28853251">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*差异蛋白GO富集分析</w:t>
      </w:r>
    </w:p>
    <w:p w14:paraId="18E81EF3">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*差异蛋白的Pathway富集分析</w:t>
      </w:r>
    </w:p>
    <w:p w14:paraId="1BF81BB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*散点图</w:t>
      </w:r>
    </w:p>
    <w:p w14:paraId="184CAB67">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*聚类图</w:t>
      </w:r>
    </w:p>
    <w:p w14:paraId="5058596C">
      <w:pPr>
        <w:tabs>
          <w:tab w:val="left" w:pos="360"/>
        </w:tabs>
        <w:spacing w:line="288" w:lineRule="auto"/>
        <w:ind w:left="420" w:leftChars="20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*火山图</w:t>
      </w:r>
    </w:p>
    <w:bookmarkEnd w:id="3"/>
    <w:bookmarkEnd w:id="4"/>
    <w:bookmarkEnd w:id="5"/>
    <w:p w14:paraId="2D419F23">
      <w:pPr>
        <w:pStyle w:val="2"/>
        <w:numPr>
          <w:ilvl w:val="0"/>
          <w:numId w:val="0"/>
        </w:numPr>
        <w:jc w:val="both"/>
        <w:rPr>
          <w:rFonts w:hint="eastAsia" w:asciiTheme="minorEastAsia" w:hAnsiTheme="minorEastAsia" w:eastAsiaTheme="minorEastAsia" w:cstheme="minorEastAsia"/>
        </w:rPr>
      </w:pPr>
      <w:bookmarkStart w:id="9" w:name="_Toc43902853"/>
    </w:p>
    <w:p w14:paraId="5A78CBC6">
      <w:pPr>
        <w:pStyle w:val="2"/>
        <w:numPr>
          <w:ilvl w:val="0"/>
          <w:numId w:val="0"/>
        </w:numPr>
        <w:rPr>
          <w:rFonts w:hint="eastAsia" w:asciiTheme="minorEastAsia" w:hAnsiTheme="minorEastAsia" w:eastAsiaTheme="minorEastAsia" w:cstheme="minorEastAsia"/>
        </w:rPr>
      </w:pPr>
    </w:p>
    <w:p w14:paraId="5C3CD14F">
      <w:pPr>
        <w:pStyle w:val="2"/>
        <w:numPr>
          <w:ilvl w:val="0"/>
          <w:numId w:val="0"/>
        </w:numPr>
        <w:rPr>
          <w:rFonts w:hint="eastAsia" w:asciiTheme="minorEastAsia" w:hAnsiTheme="minorEastAsia" w:eastAsiaTheme="minorEastAsia" w:cstheme="minorEastAsia"/>
        </w:rPr>
      </w:pPr>
    </w:p>
    <w:p w14:paraId="0AAEA544">
      <w:pPr>
        <w:pStyle w:val="2"/>
        <w:numPr>
          <w:ilvl w:val="0"/>
          <w:numId w:val="0"/>
        </w:numPr>
        <w:jc w:val="both"/>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附件</w:t>
      </w:r>
      <w:bookmarkEnd w:id="9"/>
    </w:p>
    <w:p w14:paraId="236F62F4">
      <w:pPr>
        <w:widowControl/>
        <w:adjustRightInd w:val="0"/>
        <w:spacing w:line="240" w:lineRule="atLeast"/>
        <w:jc w:val="left"/>
        <w:rPr>
          <w:rFonts w:asciiTheme="minorEastAsia" w:hAnsiTheme="minorEastAsia" w:eastAsiaTheme="minorEastAsia" w:cstheme="minorEastAsia"/>
          <w:b/>
          <w:bCs/>
          <w:szCs w:val="21"/>
        </w:rPr>
      </w:pPr>
    </w:p>
    <w:p w14:paraId="2A63420B">
      <w:pPr>
        <w:spacing w:line="440" w:lineRule="exact"/>
        <w:rPr>
          <w:rFonts w:asciiTheme="minorEastAsia" w:hAnsiTheme="minorEastAsia" w:eastAsiaTheme="minorEastAsia" w:cstheme="minorEastAsia"/>
          <w:sz w:val="20"/>
          <w:szCs w:val="20"/>
        </w:rPr>
      </w:pPr>
    </w:p>
    <w:p w14:paraId="0DC7F297">
      <w:pPr>
        <w:spacing w:line="440" w:lineRule="exact"/>
        <w:rPr>
          <w:rFonts w:asciiTheme="minorEastAsia" w:hAnsiTheme="minorEastAsia" w:eastAsiaTheme="minorEastAsia" w:cstheme="minorEastAsia"/>
          <w:sz w:val="20"/>
          <w:szCs w:val="20"/>
        </w:rPr>
      </w:pPr>
    </w:p>
    <w:p w14:paraId="54148718">
      <w:pPr>
        <w:spacing w:line="440" w:lineRule="exact"/>
        <w:rPr>
          <w:rFonts w:asciiTheme="minorEastAsia" w:hAnsiTheme="minorEastAsia" w:eastAsiaTheme="minorEastAsia" w:cstheme="minorEastAsia"/>
          <w:sz w:val="20"/>
          <w:szCs w:val="20"/>
        </w:rPr>
      </w:pPr>
    </w:p>
    <w:p w14:paraId="5CE82140">
      <w:pPr>
        <w:spacing w:line="440" w:lineRule="exact"/>
        <w:rPr>
          <w:rFonts w:asciiTheme="minorEastAsia" w:hAnsiTheme="minorEastAsia" w:eastAsiaTheme="minorEastAsia" w:cstheme="minorEastAsia"/>
          <w:sz w:val="20"/>
          <w:szCs w:val="20"/>
        </w:rPr>
      </w:pPr>
    </w:p>
    <w:p w14:paraId="751253C6">
      <w:pPr>
        <w:spacing w:line="440" w:lineRule="exact"/>
        <w:rPr>
          <w:rFonts w:asciiTheme="minorEastAsia" w:hAnsiTheme="minorEastAsia" w:eastAsiaTheme="minorEastAsia" w:cstheme="minorEastAsia"/>
          <w:sz w:val="20"/>
          <w:szCs w:val="20"/>
        </w:rPr>
      </w:pPr>
    </w:p>
    <w:p w14:paraId="00FFAAF7">
      <w:pPr>
        <w:spacing w:line="440" w:lineRule="exact"/>
        <w:rPr>
          <w:rFonts w:asciiTheme="minorEastAsia" w:hAnsiTheme="minorEastAsia" w:eastAsiaTheme="minorEastAsia" w:cstheme="minorEastAsia"/>
          <w:sz w:val="20"/>
          <w:szCs w:val="20"/>
        </w:rPr>
      </w:pPr>
    </w:p>
    <w:p w14:paraId="477560D8">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6061460E">
      <w:pPr>
        <w:rPr>
          <w:rFonts w:asciiTheme="minorEastAsia" w:hAnsiTheme="minorEastAsia" w:eastAsiaTheme="minorEastAsia" w:cstheme="minorEastAsia"/>
          <w:sz w:val="20"/>
          <w:szCs w:val="20"/>
        </w:rPr>
      </w:pPr>
    </w:p>
    <w:p w14:paraId="3F2820AB">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531D371C">
      <w:pPr>
        <w:rPr>
          <w:rFonts w:asciiTheme="minorEastAsia" w:hAnsiTheme="minorEastAsia" w:eastAsiaTheme="minorEastAsia" w:cstheme="minorEastAsia"/>
          <w:sz w:val="28"/>
          <w:szCs w:val="28"/>
        </w:rPr>
      </w:pPr>
    </w:p>
    <w:p w14:paraId="628A72D1">
      <w:pPr>
        <w:rPr>
          <w:rFonts w:asciiTheme="minorEastAsia" w:hAnsiTheme="minorEastAsia" w:eastAsiaTheme="minorEastAsia" w:cstheme="minorEastAsia"/>
          <w:sz w:val="28"/>
          <w:szCs w:val="28"/>
        </w:rPr>
      </w:pPr>
    </w:p>
    <w:p w14:paraId="1376B066">
      <w:pPr>
        <w:rPr>
          <w:rFonts w:asciiTheme="minorEastAsia" w:hAnsiTheme="minorEastAsia" w:eastAsiaTheme="minorEastAsia" w:cstheme="minorEastAsia"/>
          <w:sz w:val="28"/>
          <w:szCs w:val="28"/>
        </w:rPr>
      </w:pPr>
    </w:p>
    <w:p w14:paraId="18DF06F9">
      <w:pPr>
        <w:rPr>
          <w:rFonts w:asciiTheme="minorEastAsia" w:hAnsiTheme="minorEastAsia" w:eastAsiaTheme="minorEastAsia" w:cstheme="minorEastAsia"/>
          <w:sz w:val="28"/>
          <w:szCs w:val="28"/>
        </w:rPr>
      </w:pPr>
    </w:p>
    <w:p w14:paraId="0D681A62">
      <w:pPr>
        <w:rPr>
          <w:rFonts w:asciiTheme="minorEastAsia" w:hAnsiTheme="minorEastAsia" w:eastAsiaTheme="minorEastAsia" w:cstheme="minorEastAsia"/>
          <w:sz w:val="28"/>
          <w:szCs w:val="28"/>
        </w:rPr>
      </w:pPr>
    </w:p>
    <w:p w14:paraId="058A6BB8">
      <w:pPr>
        <w:rPr>
          <w:rFonts w:asciiTheme="minorEastAsia" w:hAnsiTheme="minorEastAsia" w:eastAsiaTheme="minorEastAsia" w:cstheme="minorEastAsia"/>
          <w:sz w:val="28"/>
          <w:szCs w:val="28"/>
        </w:rPr>
      </w:pPr>
    </w:p>
    <w:p w14:paraId="65EFC05C">
      <w:pPr>
        <w:rPr>
          <w:rFonts w:asciiTheme="minorEastAsia" w:hAnsiTheme="minorEastAsia" w:eastAsiaTheme="minorEastAsia" w:cstheme="minorEastAsia"/>
          <w:sz w:val="28"/>
          <w:szCs w:val="28"/>
        </w:rPr>
      </w:pPr>
    </w:p>
    <w:p w14:paraId="2BED44D2">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152F831C">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5FD81099">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C4454CD">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1DEEF8B3">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617076B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55DA0292">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58280F94">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1DB71A24">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6814F31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450EC47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28457E8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7BCE3DBC">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477AFA8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464A880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2F10907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46AEE7B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309BB79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62B4C9A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EEC946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69EE898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0DD5B964">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41A4A290">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7B6504C4">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6C40673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5971E0FE">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5D6232A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489A9EE0">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540DF4DD">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047A01B0">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035D6659">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5B407D3E">
      <w:pPr>
        <w:widowControl/>
        <w:shd w:val="clear" w:color="auto" w:fill="FFFFFF"/>
        <w:spacing w:line="360" w:lineRule="auto"/>
        <w:jc w:val="left"/>
        <w:rPr>
          <w:rFonts w:asciiTheme="minorEastAsia" w:hAnsiTheme="minorEastAsia" w:eastAsiaTheme="minorEastAsia" w:cstheme="minorEastAsia"/>
          <w:kern w:val="0"/>
          <w:szCs w:val="21"/>
        </w:rPr>
      </w:pPr>
    </w:p>
    <w:p w14:paraId="4DE0E61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1A31B5C7">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25FFE26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48D45B2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6D901AB7">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20F7D942">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652530AB">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13F79D0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4216626E">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DE3FFEC">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E6F613E">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58FE6AB">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10" w:name="_Toc26810"/>
      <w:r>
        <w:rPr>
          <w:rFonts w:hint="eastAsia" w:asciiTheme="minorEastAsia" w:hAnsiTheme="minorEastAsia" w:eastAsiaTheme="minorEastAsia" w:cstheme="minorEastAsia"/>
          <w:b/>
          <w:bCs/>
          <w:kern w:val="0"/>
          <w:szCs w:val="21"/>
          <w:lang w:val="zh-CN"/>
        </w:rPr>
        <w:t>附件三、报价表</w:t>
      </w:r>
      <w:bookmarkEnd w:id="10"/>
    </w:p>
    <w:p w14:paraId="6D69C0A6">
      <w:pPr>
        <w:autoSpaceDE w:val="0"/>
        <w:autoSpaceDN w:val="0"/>
        <w:adjustRightInd w:val="0"/>
        <w:rPr>
          <w:rFonts w:asciiTheme="minorEastAsia" w:hAnsiTheme="minorEastAsia" w:eastAsiaTheme="minorEastAsia" w:cstheme="minorEastAsia"/>
          <w:b/>
          <w:bCs/>
          <w:lang w:val="zh-CN"/>
        </w:rPr>
      </w:pPr>
    </w:p>
    <w:p w14:paraId="234B8A9E">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40018996">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28055A3D">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2D4D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1A9FFB2A">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18827355">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6C020C96">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68F88AFB">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192A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34F89530">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25F66035">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1D1D963A">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20926FAA">
            <w:pPr>
              <w:pStyle w:val="13"/>
              <w:spacing w:line="440" w:lineRule="exact"/>
              <w:ind w:firstLine="474" w:firstLineChars="225"/>
              <w:rPr>
                <w:rFonts w:ascii="Arial" w:hAnsi="Arial" w:cs="Arial"/>
                <w:sz w:val="21"/>
                <w:szCs w:val="21"/>
              </w:rPr>
            </w:pPr>
          </w:p>
          <w:p w14:paraId="7ABB12BB">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7D6BC954">
            <w:pPr>
              <w:pStyle w:val="13"/>
              <w:spacing w:line="440" w:lineRule="exact"/>
              <w:ind w:firstLine="0"/>
              <w:rPr>
                <w:rFonts w:ascii="Arial" w:hAnsi="Arial" w:cs="Arial"/>
                <w:bCs/>
                <w:sz w:val="21"/>
                <w:szCs w:val="21"/>
              </w:rPr>
            </w:pPr>
          </w:p>
          <w:p w14:paraId="64D0FD62">
            <w:pPr>
              <w:pStyle w:val="13"/>
              <w:spacing w:line="440" w:lineRule="exact"/>
              <w:ind w:firstLine="0"/>
              <w:rPr>
                <w:rFonts w:ascii="Arial" w:hAnsi="Arial" w:cs="Arial"/>
                <w:sz w:val="21"/>
                <w:szCs w:val="21"/>
              </w:rPr>
            </w:pPr>
          </w:p>
        </w:tc>
      </w:tr>
      <w:tr w14:paraId="71FA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798E0C17">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7AF60D7D">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10A94512">
            <w:pPr>
              <w:pStyle w:val="13"/>
              <w:spacing w:line="440" w:lineRule="exact"/>
              <w:ind w:firstLine="474" w:firstLineChars="225"/>
              <w:rPr>
                <w:rFonts w:ascii="Arial" w:hAnsi="Arial" w:cs="Arial"/>
                <w:sz w:val="21"/>
                <w:szCs w:val="21"/>
              </w:rPr>
            </w:pPr>
          </w:p>
          <w:p w14:paraId="7CDBB726">
            <w:pPr>
              <w:pStyle w:val="13"/>
              <w:spacing w:line="440" w:lineRule="exact"/>
              <w:ind w:firstLine="474" w:firstLineChars="225"/>
              <w:rPr>
                <w:rFonts w:ascii="Arial" w:hAnsi="Arial" w:cs="Arial"/>
                <w:sz w:val="21"/>
                <w:szCs w:val="21"/>
              </w:rPr>
            </w:pPr>
          </w:p>
        </w:tc>
      </w:tr>
      <w:tr w14:paraId="604E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1A6FA04D">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61278CDA">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22461CBF">
            <w:pPr>
              <w:pStyle w:val="13"/>
              <w:ind w:firstLine="474" w:firstLineChars="225"/>
              <w:rPr>
                <w:rFonts w:ascii="Arial" w:hAnsi="Arial" w:cs="Arial"/>
                <w:sz w:val="21"/>
                <w:szCs w:val="21"/>
              </w:rPr>
            </w:pPr>
          </w:p>
        </w:tc>
      </w:tr>
    </w:tbl>
    <w:p w14:paraId="5F950BF0">
      <w:pPr>
        <w:pStyle w:val="13"/>
        <w:spacing w:line="440" w:lineRule="exact"/>
        <w:ind w:firstLine="474" w:firstLineChars="225"/>
        <w:rPr>
          <w:rFonts w:asciiTheme="minorEastAsia" w:hAnsiTheme="minorEastAsia" w:eastAsiaTheme="minorEastAsia" w:cstheme="minorEastAsia"/>
          <w:sz w:val="21"/>
          <w:szCs w:val="21"/>
        </w:rPr>
      </w:pPr>
    </w:p>
    <w:p w14:paraId="6C9220A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603D353">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D2A30A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06ACB1E4">
      <w:pPr>
        <w:widowControl/>
        <w:adjustRightInd w:val="0"/>
        <w:spacing w:line="240" w:lineRule="atLeast"/>
        <w:jc w:val="left"/>
        <w:rPr>
          <w:rFonts w:asciiTheme="minorEastAsia" w:hAnsiTheme="minorEastAsia" w:eastAsiaTheme="minorEastAsia" w:cstheme="minorEastAsia"/>
          <w:b/>
          <w:bCs/>
          <w:kern w:val="0"/>
          <w:lang w:val="zh-CN"/>
        </w:rPr>
      </w:pPr>
    </w:p>
    <w:p w14:paraId="3AF19440">
      <w:pPr>
        <w:widowControl/>
        <w:adjustRightInd w:val="0"/>
        <w:spacing w:line="240" w:lineRule="atLeast"/>
        <w:jc w:val="left"/>
        <w:rPr>
          <w:rFonts w:asciiTheme="minorEastAsia" w:hAnsiTheme="minorEastAsia" w:eastAsiaTheme="minorEastAsia" w:cstheme="minorEastAsia"/>
          <w:b/>
          <w:bCs/>
          <w:kern w:val="0"/>
          <w:lang w:val="zh-CN"/>
        </w:rPr>
      </w:pPr>
    </w:p>
    <w:p w14:paraId="4D012CF9">
      <w:pPr>
        <w:widowControl/>
        <w:adjustRightInd w:val="0"/>
        <w:spacing w:line="240" w:lineRule="atLeast"/>
        <w:jc w:val="left"/>
        <w:rPr>
          <w:rFonts w:asciiTheme="minorEastAsia" w:hAnsiTheme="minorEastAsia" w:eastAsiaTheme="minorEastAsia" w:cstheme="minorEastAsia"/>
          <w:b/>
          <w:bCs/>
          <w:kern w:val="0"/>
          <w:lang w:val="zh-CN"/>
        </w:rPr>
      </w:pPr>
    </w:p>
    <w:p w14:paraId="5CE143AC">
      <w:pPr>
        <w:widowControl/>
        <w:adjustRightInd w:val="0"/>
        <w:spacing w:line="240" w:lineRule="atLeast"/>
        <w:jc w:val="left"/>
        <w:rPr>
          <w:rFonts w:asciiTheme="minorEastAsia" w:hAnsiTheme="minorEastAsia" w:eastAsiaTheme="minorEastAsia" w:cstheme="minorEastAsia"/>
          <w:b/>
          <w:bCs/>
          <w:kern w:val="0"/>
          <w:lang w:val="zh-CN"/>
        </w:rPr>
      </w:pPr>
    </w:p>
    <w:p w14:paraId="47A761F5">
      <w:pPr>
        <w:widowControl/>
        <w:adjustRightInd w:val="0"/>
        <w:spacing w:line="240" w:lineRule="atLeast"/>
        <w:jc w:val="left"/>
        <w:rPr>
          <w:rFonts w:asciiTheme="minorEastAsia" w:hAnsiTheme="minorEastAsia" w:eastAsiaTheme="minorEastAsia" w:cstheme="minorEastAsia"/>
          <w:b/>
          <w:bCs/>
          <w:kern w:val="0"/>
          <w:lang w:val="zh-CN"/>
        </w:rPr>
      </w:pPr>
    </w:p>
    <w:p w14:paraId="3A0A281F">
      <w:pPr>
        <w:widowControl/>
        <w:adjustRightInd w:val="0"/>
        <w:spacing w:line="240" w:lineRule="atLeast"/>
        <w:jc w:val="left"/>
        <w:rPr>
          <w:rFonts w:asciiTheme="minorEastAsia" w:hAnsiTheme="minorEastAsia" w:eastAsiaTheme="minorEastAsia" w:cstheme="minorEastAsia"/>
          <w:b/>
          <w:bCs/>
          <w:kern w:val="0"/>
          <w:lang w:val="zh-CN"/>
        </w:rPr>
      </w:pPr>
    </w:p>
    <w:p w14:paraId="25AC14EA">
      <w:pPr>
        <w:widowControl/>
        <w:adjustRightInd w:val="0"/>
        <w:spacing w:line="240" w:lineRule="atLeast"/>
        <w:jc w:val="left"/>
        <w:rPr>
          <w:rFonts w:asciiTheme="minorEastAsia" w:hAnsiTheme="minorEastAsia" w:eastAsiaTheme="minorEastAsia" w:cstheme="minorEastAsia"/>
          <w:b/>
          <w:bCs/>
          <w:kern w:val="0"/>
          <w:lang w:val="zh-CN"/>
        </w:rPr>
      </w:pPr>
    </w:p>
    <w:p w14:paraId="1E0CD921">
      <w:pPr>
        <w:widowControl/>
        <w:adjustRightInd w:val="0"/>
        <w:spacing w:line="240" w:lineRule="atLeast"/>
        <w:jc w:val="left"/>
        <w:rPr>
          <w:rFonts w:asciiTheme="minorEastAsia" w:hAnsiTheme="minorEastAsia" w:eastAsiaTheme="minorEastAsia" w:cstheme="minorEastAsia"/>
          <w:b/>
          <w:bCs/>
          <w:kern w:val="0"/>
          <w:lang w:val="zh-CN"/>
        </w:rPr>
      </w:pPr>
    </w:p>
    <w:p w14:paraId="1CDBCB6C">
      <w:pPr>
        <w:widowControl/>
        <w:adjustRightInd w:val="0"/>
        <w:spacing w:line="240" w:lineRule="atLeast"/>
        <w:jc w:val="left"/>
        <w:rPr>
          <w:rFonts w:asciiTheme="minorEastAsia" w:hAnsiTheme="minorEastAsia" w:eastAsiaTheme="minorEastAsia" w:cstheme="minorEastAsia"/>
          <w:b/>
          <w:bCs/>
          <w:kern w:val="0"/>
          <w:lang w:val="zh-CN"/>
        </w:rPr>
      </w:pPr>
    </w:p>
    <w:p w14:paraId="7EEC5E4A">
      <w:pPr>
        <w:widowControl/>
        <w:adjustRightInd w:val="0"/>
        <w:spacing w:line="240" w:lineRule="atLeast"/>
        <w:jc w:val="left"/>
        <w:rPr>
          <w:rFonts w:asciiTheme="minorEastAsia" w:hAnsiTheme="minorEastAsia" w:eastAsiaTheme="minorEastAsia" w:cstheme="minorEastAsia"/>
          <w:b/>
          <w:bCs/>
          <w:kern w:val="0"/>
          <w:lang w:val="zh-CN"/>
        </w:rPr>
      </w:pPr>
    </w:p>
    <w:p w14:paraId="3F570500">
      <w:pPr>
        <w:widowControl/>
        <w:adjustRightInd w:val="0"/>
        <w:spacing w:line="240" w:lineRule="atLeast"/>
        <w:jc w:val="left"/>
        <w:rPr>
          <w:rFonts w:asciiTheme="minorEastAsia" w:hAnsiTheme="minorEastAsia" w:eastAsiaTheme="minorEastAsia" w:cstheme="minorEastAsia"/>
          <w:b/>
          <w:bCs/>
          <w:kern w:val="0"/>
          <w:lang w:val="zh-CN"/>
        </w:rPr>
      </w:pPr>
    </w:p>
    <w:p w14:paraId="74DE3281">
      <w:pPr>
        <w:widowControl/>
        <w:adjustRightInd w:val="0"/>
        <w:spacing w:line="240" w:lineRule="atLeast"/>
        <w:jc w:val="left"/>
        <w:rPr>
          <w:rFonts w:asciiTheme="minorEastAsia" w:hAnsiTheme="minorEastAsia" w:eastAsiaTheme="minorEastAsia" w:cstheme="minorEastAsia"/>
          <w:b/>
          <w:bCs/>
          <w:kern w:val="0"/>
          <w:lang w:val="zh-CN"/>
        </w:rPr>
      </w:pPr>
    </w:p>
    <w:p w14:paraId="39848635">
      <w:pPr>
        <w:widowControl/>
        <w:adjustRightInd w:val="0"/>
        <w:spacing w:line="240" w:lineRule="atLeast"/>
        <w:jc w:val="left"/>
        <w:rPr>
          <w:rFonts w:asciiTheme="minorEastAsia" w:hAnsiTheme="minorEastAsia" w:eastAsiaTheme="minorEastAsia" w:cstheme="minorEastAsia"/>
          <w:b/>
          <w:bCs/>
          <w:kern w:val="0"/>
          <w:lang w:val="zh-CN"/>
        </w:rPr>
      </w:pPr>
    </w:p>
    <w:p w14:paraId="7BAC8D7F">
      <w:pPr>
        <w:widowControl/>
        <w:adjustRightInd w:val="0"/>
        <w:spacing w:line="240" w:lineRule="atLeast"/>
        <w:jc w:val="left"/>
        <w:rPr>
          <w:rFonts w:asciiTheme="minorEastAsia" w:hAnsiTheme="minorEastAsia" w:eastAsiaTheme="minorEastAsia" w:cstheme="minorEastAsia"/>
          <w:b/>
          <w:bCs/>
          <w:kern w:val="0"/>
          <w:lang w:val="zh-CN"/>
        </w:rPr>
      </w:pPr>
    </w:p>
    <w:p w14:paraId="2BFC4A5A">
      <w:pPr>
        <w:widowControl/>
        <w:adjustRightInd w:val="0"/>
        <w:spacing w:line="240" w:lineRule="atLeast"/>
        <w:jc w:val="left"/>
        <w:rPr>
          <w:rFonts w:asciiTheme="minorEastAsia" w:hAnsiTheme="minorEastAsia" w:eastAsiaTheme="minorEastAsia" w:cstheme="minorEastAsia"/>
          <w:b/>
          <w:bCs/>
          <w:kern w:val="0"/>
          <w:lang w:val="zh-CN"/>
        </w:rPr>
      </w:pPr>
    </w:p>
    <w:p w14:paraId="01D144A6">
      <w:pPr>
        <w:widowControl/>
        <w:adjustRightInd w:val="0"/>
        <w:spacing w:line="240" w:lineRule="atLeast"/>
        <w:jc w:val="left"/>
        <w:rPr>
          <w:rFonts w:asciiTheme="minorEastAsia" w:hAnsiTheme="minorEastAsia" w:eastAsiaTheme="minorEastAsia" w:cstheme="minorEastAsia"/>
          <w:b/>
          <w:bCs/>
          <w:kern w:val="0"/>
          <w:lang w:val="zh-CN"/>
        </w:rPr>
      </w:pPr>
    </w:p>
    <w:p w14:paraId="20DCD339">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7BF05F53">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14:paraId="54D685DC">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2D880875">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3E7CD399">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3E0A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777B7F9C">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2F229D56">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58F60C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5244A370">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0183FC0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0D1E9820">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2D5C95DE">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55BC2238">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1BC4E8A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2B5A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E7E1282">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4BE0FE2C">
            <w:pPr>
              <w:widowControl/>
              <w:rPr>
                <w:rFonts w:asciiTheme="minorEastAsia" w:hAnsiTheme="minorEastAsia" w:eastAsiaTheme="minorEastAsia" w:cstheme="minorEastAsia"/>
                <w:kern w:val="0"/>
                <w:szCs w:val="21"/>
              </w:rPr>
            </w:pPr>
          </w:p>
        </w:tc>
        <w:tc>
          <w:tcPr>
            <w:tcW w:w="1002" w:type="dxa"/>
            <w:vAlign w:val="center"/>
          </w:tcPr>
          <w:p w14:paraId="469DFD60">
            <w:pPr>
              <w:widowControl/>
              <w:rPr>
                <w:rFonts w:asciiTheme="minorEastAsia" w:hAnsiTheme="minorEastAsia" w:eastAsiaTheme="minorEastAsia" w:cstheme="minorEastAsia"/>
                <w:kern w:val="0"/>
                <w:szCs w:val="21"/>
              </w:rPr>
            </w:pPr>
          </w:p>
        </w:tc>
        <w:tc>
          <w:tcPr>
            <w:tcW w:w="1124" w:type="dxa"/>
            <w:vAlign w:val="center"/>
          </w:tcPr>
          <w:p w14:paraId="1992436E">
            <w:pPr>
              <w:widowControl/>
              <w:rPr>
                <w:rFonts w:asciiTheme="minorEastAsia" w:hAnsiTheme="minorEastAsia" w:eastAsiaTheme="minorEastAsia" w:cstheme="minorEastAsia"/>
                <w:kern w:val="0"/>
                <w:szCs w:val="21"/>
              </w:rPr>
            </w:pPr>
          </w:p>
        </w:tc>
        <w:tc>
          <w:tcPr>
            <w:tcW w:w="709" w:type="dxa"/>
            <w:vAlign w:val="center"/>
          </w:tcPr>
          <w:p w14:paraId="482A88C3">
            <w:pPr>
              <w:widowControl/>
              <w:rPr>
                <w:rFonts w:asciiTheme="minorEastAsia" w:hAnsiTheme="minorEastAsia" w:eastAsiaTheme="minorEastAsia" w:cstheme="minorEastAsia"/>
                <w:kern w:val="0"/>
                <w:szCs w:val="21"/>
              </w:rPr>
            </w:pPr>
          </w:p>
        </w:tc>
        <w:tc>
          <w:tcPr>
            <w:tcW w:w="708" w:type="dxa"/>
            <w:vAlign w:val="center"/>
          </w:tcPr>
          <w:p w14:paraId="5E603140">
            <w:pPr>
              <w:widowControl/>
              <w:rPr>
                <w:rFonts w:asciiTheme="minorEastAsia" w:hAnsiTheme="minorEastAsia" w:eastAsiaTheme="minorEastAsia" w:cstheme="minorEastAsia"/>
                <w:kern w:val="0"/>
                <w:szCs w:val="21"/>
              </w:rPr>
            </w:pPr>
          </w:p>
        </w:tc>
        <w:tc>
          <w:tcPr>
            <w:tcW w:w="656" w:type="dxa"/>
            <w:vAlign w:val="center"/>
          </w:tcPr>
          <w:p w14:paraId="780566CD">
            <w:pPr>
              <w:widowControl/>
              <w:rPr>
                <w:rFonts w:asciiTheme="minorEastAsia" w:hAnsiTheme="minorEastAsia" w:eastAsiaTheme="minorEastAsia" w:cstheme="minorEastAsia"/>
                <w:kern w:val="0"/>
                <w:szCs w:val="21"/>
              </w:rPr>
            </w:pPr>
          </w:p>
        </w:tc>
        <w:tc>
          <w:tcPr>
            <w:tcW w:w="812" w:type="dxa"/>
            <w:vAlign w:val="center"/>
          </w:tcPr>
          <w:p w14:paraId="75EF8789">
            <w:pPr>
              <w:rPr>
                <w:rFonts w:asciiTheme="minorEastAsia" w:hAnsiTheme="minorEastAsia" w:eastAsiaTheme="minorEastAsia" w:cstheme="minorEastAsia"/>
                <w:kern w:val="0"/>
                <w:szCs w:val="21"/>
              </w:rPr>
            </w:pPr>
          </w:p>
        </w:tc>
        <w:tc>
          <w:tcPr>
            <w:tcW w:w="1630" w:type="dxa"/>
            <w:vAlign w:val="center"/>
          </w:tcPr>
          <w:p w14:paraId="1F593D42">
            <w:pPr>
              <w:widowControl/>
              <w:rPr>
                <w:rFonts w:asciiTheme="minorEastAsia" w:hAnsiTheme="minorEastAsia" w:eastAsiaTheme="minorEastAsia" w:cstheme="minorEastAsia"/>
                <w:kern w:val="0"/>
                <w:szCs w:val="21"/>
              </w:rPr>
            </w:pPr>
          </w:p>
        </w:tc>
      </w:tr>
      <w:tr w14:paraId="18DA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86D84E0">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71D525D9">
            <w:pPr>
              <w:widowControl/>
              <w:rPr>
                <w:rFonts w:asciiTheme="minorEastAsia" w:hAnsiTheme="minorEastAsia" w:eastAsiaTheme="minorEastAsia" w:cstheme="minorEastAsia"/>
                <w:kern w:val="0"/>
                <w:szCs w:val="21"/>
              </w:rPr>
            </w:pPr>
          </w:p>
        </w:tc>
        <w:tc>
          <w:tcPr>
            <w:tcW w:w="1002" w:type="dxa"/>
            <w:vAlign w:val="center"/>
          </w:tcPr>
          <w:p w14:paraId="4ED18256">
            <w:pPr>
              <w:widowControl/>
              <w:rPr>
                <w:rFonts w:asciiTheme="minorEastAsia" w:hAnsiTheme="minorEastAsia" w:eastAsiaTheme="minorEastAsia" w:cstheme="minorEastAsia"/>
                <w:kern w:val="0"/>
                <w:szCs w:val="21"/>
              </w:rPr>
            </w:pPr>
          </w:p>
        </w:tc>
        <w:tc>
          <w:tcPr>
            <w:tcW w:w="1124" w:type="dxa"/>
            <w:vAlign w:val="center"/>
          </w:tcPr>
          <w:p w14:paraId="5A497DA2">
            <w:pPr>
              <w:widowControl/>
              <w:rPr>
                <w:rFonts w:asciiTheme="minorEastAsia" w:hAnsiTheme="minorEastAsia" w:eastAsiaTheme="minorEastAsia" w:cstheme="minorEastAsia"/>
                <w:kern w:val="0"/>
                <w:szCs w:val="21"/>
              </w:rPr>
            </w:pPr>
          </w:p>
        </w:tc>
        <w:tc>
          <w:tcPr>
            <w:tcW w:w="709" w:type="dxa"/>
            <w:vAlign w:val="center"/>
          </w:tcPr>
          <w:p w14:paraId="48663667">
            <w:pPr>
              <w:widowControl/>
              <w:rPr>
                <w:rFonts w:asciiTheme="minorEastAsia" w:hAnsiTheme="minorEastAsia" w:eastAsiaTheme="minorEastAsia" w:cstheme="minorEastAsia"/>
                <w:kern w:val="0"/>
                <w:szCs w:val="21"/>
              </w:rPr>
            </w:pPr>
          </w:p>
        </w:tc>
        <w:tc>
          <w:tcPr>
            <w:tcW w:w="708" w:type="dxa"/>
            <w:vAlign w:val="center"/>
          </w:tcPr>
          <w:p w14:paraId="0F6CA0FC">
            <w:pPr>
              <w:widowControl/>
              <w:rPr>
                <w:rFonts w:asciiTheme="minorEastAsia" w:hAnsiTheme="minorEastAsia" w:eastAsiaTheme="minorEastAsia" w:cstheme="minorEastAsia"/>
                <w:kern w:val="0"/>
                <w:szCs w:val="21"/>
              </w:rPr>
            </w:pPr>
          </w:p>
        </w:tc>
        <w:tc>
          <w:tcPr>
            <w:tcW w:w="656" w:type="dxa"/>
            <w:vAlign w:val="center"/>
          </w:tcPr>
          <w:p w14:paraId="79D34B6C">
            <w:pPr>
              <w:widowControl/>
              <w:rPr>
                <w:rFonts w:asciiTheme="minorEastAsia" w:hAnsiTheme="minorEastAsia" w:eastAsiaTheme="minorEastAsia" w:cstheme="minorEastAsia"/>
                <w:kern w:val="0"/>
                <w:szCs w:val="21"/>
              </w:rPr>
            </w:pPr>
          </w:p>
        </w:tc>
        <w:tc>
          <w:tcPr>
            <w:tcW w:w="812" w:type="dxa"/>
            <w:vAlign w:val="center"/>
          </w:tcPr>
          <w:p w14:paraId="3164033A">
            <w:pPr>
              <w:rPr>
                <w:rFonts w:asciiTheme="minorEastAsia" w:hAnsiTheme="minorEastAsia" w:eastAsiaTheme="minorEastAsia" w:cstheme="minorEastAsia"/>
                <w:kern w:val="0"/>
                <w:szCs w:val="21"/>
              </w:rPr>
            </w:pPr>
          </w:p>
        </w:tc>
        <w:tc>
          <w:tcPr>
            <w:tcW w:w="1630" w:type="dxa"/>
            <w:vAlign w:val="center"/>
          </w:tcPr>
          <w:p w14:paraId="6D1BFB1F">
            <w:pPr>
              <w:widowControl/>
              <w:rPr>
                <w:rFonts w:asciiTheme="minorEastAsia" w:hAnsiTheme="minorEastAsia" w:eastAsiaTheme="minorEastAsia" w:cstheme="minorEastAsia"/>
                <w:kern w:val="0"/>
                <w:szCs w:val="21"/>
              </w:rPr>
            </w:pPr>
          </w:p>
        </w:tc>
      </w:tr>
      <w:tr w14:paraId="2760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EE6A38E">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3326EBEC">
            <w:pPr>
              <w:widowControl/>
              <w:rPr>
                <w:rFonts w:asciiTheme="minorEastAsia" w:hAnsiTheme="minorEastAsia" w:eastAsiaTheme="minorEastAsia" w:cstheme="minorEastAsia"/>
                <w:kern w:val="0"/>
                <w:szCs w:val="21"/>
              </w:rPr>
            </w:pPr>
          </w:p>
        </w:tc>
        <w:tc>
          <w:tcPr>
            <w:tcW w:w="1002" w:type="dxa"/>
            <w:vAlign w:val="center"/>
          </w:tcPr>
          <w:p w14:paraId="4B3D2889">
            <w:pPr>
              <w:widowControl/>
              <w:rPr>
                <w:rFonts w:asciiTheme="minorEastAsia" w:hAnsiTheme="minorEastAsia" w:eastAsiaTheme="minorEastAsia" w:cstheme="minorEastAsia"/>
                <w:kern w:val="0"/>
                <w:szCs w:val="21"/>
              </w:rPr>
            </w:pPr>
          </w:p>
        </w:tc>
        <w:tc>
          <w:tcPr>
            <w:tcW w:w="1124" w:type="dxa"/>
            <w:vAlign w:val="center"/>
          </w:tcPr>
          <w:p w14:paraId="6DB5A9B7">
            <w:pPr>
              <w:widowControl/>
              <w:rPr>
                <w:rFonts w:asciiTheme="minorEastAsia" w:hAnsiTheme="minorEastAsia" w:eastAsiaTheme="minorEastAsia" w:cstheme="minorEastAsia"/>
                <w:kern w:val="0"/>
                <w:szCs w:val="21"/>
              </w:rPr>
            </w:pPr>
          </w:p>
        </w:tc>
        <w:tc>
          <w:tcPr>
            <w:tcW w:w="709" w:type="dxa"/>
            <w:vAlign w:val="center"/>
          </w:tcPr>
          <w:p w14:paraId="6399BBB9">
            <w:pPr>
              <w:widowControl/>
              <w:rPr>
                <w:rFonts w:asciiTheme="minorEastAsia" w:hAnsiTheme="minorEastAsia" w:eastAsiaTheme="minorEastAsia" w:cstheme="minorEastAsia"/>
                <w:kern w:val="0"/>
                <w:szCs w:val="21"/>
              </w:rPr>
            </w:pPr>
          </w:p>
        </w:tc>
        <w:tc>
          <w:tcPr>
            <w:tcW w:w="708" w:type="dxa"/>
            <w:vAlign w:val="center"/>
          </w:tcPr>
          <w:p w14:paraId="4C8BB46D">
            <w:pPr>
              <w:widowControl/>
              <w:rPr>
                <w:rFonts w:asciiTheme="minorEastAsia" w:hAnsiTheme="minorEastAsia" w:eastAsiaTheme="minorEastAsia" w:cstheme="minorEastAsia"/>
                <w:kern w:val="0"/>
                <w:szCs w:val="21"/>
              </w:rPr>
            </w:pPr>
          </w:p>
        </w:tc>
        <w:tc>
          <w:tcPr>
            <w:tcW w:w="656" w:type="dxa"/>
            <w:vAlign w:val="center"/>
          </w:tcPr>
          <w:p w14:paraId="58633BC6">
            <w:pPr>
              <w:widowControl/>
              <w:rPr>
                <w:rFonts w:asciiTheme="minorEastAsia" w:hAnsiTheme="minorEastAsia" w:eastAsiaTheme="minorEastAsia" w:cstheme="minorEastAsia"/>
                <w:kern w:val="0"/>
                <w:szCs w:val="21"/>
              </w:rPr>
            </w:pPr>
          </w:p>
        </w:tc>
        <w:tc>
          <w:tcPr>
            <w:tcW w:w="812" w:type="dxa"/>
            <w:vAlign w:val="center"/>
          </w:tcPr>
          <w:p w14:paraId="04742899">
            <w:pPr>
              <w:rPr>
                <w:rFonts w:asciiTheme="minorEastAsia" w:hAnsiTheme="minorEastAsia" w:eastAsiaTheme="minorEastAsia" w:cstheme="minorEastAsia"/>
                <w:kern w:val="0"/>
                <w:szCs w:val="21"/>
              </w:rPr>
            </w:pPr>
          </w:p>
        </w:tc>
        <w:tc>
          <w:tcPr>
            <w:tcW w:w="1630" w:type="dxa"/>
            <w:vAlign w:val="center"/>
          </w:tcPr>
          <w:p w14:paraId="717C6B8C">
            <w:pPr>
              <w:widowControl/>
              <w:rPr>
                <w:rFonts w:asciiTheme="minorEastAsia" w:hAnsiTheme="minorEastAsia" w:eastAsiaTheme="minorEastAsia" w:cstheme="minorEastAsia"/>
                <w:kern w:val="0"/>
                <w:szCs w:val="21"/>
              </w:rPr>
            </w:pPr>
          </w:p>
        </w:tc>
      </w:tr>
      <w:tr w14:paraId="163E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3E0EB84B">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195E5270">
            <w:pPr>
              <w:widowControl/>
              <w:rPr>
                <w:rFonts w:asciiTheme="minorEastAsia" w:hAnsiTheme="minorEastAsia" w:eastAsiaTheme="minorEastAsia" w:cstheme="minorEastAsia"/>
                <w:kern w:val="0"/>
                <w:szCs w:val="21"/>
              </w:rPr>
            </w:pPr>
          </w:p>
        </w:tc>
        <w:tc>
          <w:tcPr>
            <w:tcW w:w="1002" w:type="dxa"/>
            <w:vAlign w:val="center"/>
          </w:tcPr>
          <w:p w14:paraId="24432657">
            <w:pPr>
              <w:widowControl/>
              <w:rPr>
                <w:rFonts w:asciiTheme="minorEastAsia" w:hAnsiTheme="minorEastAsia" w:eastAsiaTheme="minorEastAsia" w:cstheme="minorEastAsia"/>
                <w:kern w:val="0"/>
                <w:szCs w:val="21"/>
              </w:rPr>
            </w:pPr>
          </w:p>
        </w:tc>
        <w:tc>
          <w:tcPr>
            <w:tcW w:w="1124" w:type="dxa"/>
            <w:vAlign w:val="center"/>
          </w:tcPr>
          <w:p w14:paraId="739FA9BF">
            <w:pPr>
              <w:widowControl/>
              <w:rPr>
                <w:rFonts w:asciiTheme="minorEastAsia" w:hAnsiTheme="minorEastAsia" w:eastAsiaTheme="minorEastAsia" w:cstheme="minorEastAsia"/>
                <w:kern w:val="0"/>
                <w:szCs w:val="21"/>
              </w:rPr>
            </w:pPr>
          </w:p>
        </w:tc>
        <w:tc>
          <w:tcPr>
            <w:tcW w:w="709" w:type="dxa"/>
            <w:vAlign w:val="center"/>
          </w:tcPr>
          <w:p w14:paraId="7B723BBB">
            <w:pPr>
              <w:widowControl/>
              <w:rPr>
                <w:rFonts w:asciiTheme="minorEastAsia" w:hAnsiTheme="minorEastAsia" w:eastAsiaTheme="minorEastAsia" w:cstheme="minorEastAsia"/>
                <w:kern w:val="0"/>
                <w:szCs w:val="21"/>
              </w:rPr>
            </w:pPr>
          </w:p>
        </w:tc>
        <w:tc>
          <w:tcPr>
            <w:tcW w:w="708" w:type="dxa"/>
            <w:vAlign w:val="center"/>
          </w:tcPr>
          <w:p w14:paraId="0115C9DD">
            <w:pPr>
              <w:widowControl/>
              <w:rPr>
                <w:rFonts w:asciiTheme="minorEastAsia" w:hAnsiTheme="minorEastAsia" w:eastAsiaTheme="minorEastAsia" w:cstheme="minorEastAsia"/>
                <w:kern w:val="0"/>
                <w:szCs w:val="21"/>
              </w:rPr>
            </w:pPr>
          </w:p>
        </w:tc>
        <w:tc>
          <w:tcPr>
            <w:tcW w:w="656" w:type="dxa"/>
            <w:vAlign w:val="center"/>
          </w:tcPr>
          <w:p w14:paraId="014DEDBF">
            <w:pPr>
              <w:widowControl/>
              <w:rPr>
                <w:rFonts w:asciiTheme="minorEastAsia" w:hAnsiTheme="minorEastAsia" w:eastAsiaTheme="minorEastAsia" w:cstheme="minorEastAsia"/>
                <w:kern w:val="0"/>
                <w:szCs w:val="21"/>
              </w:rPr>
            </w:pPr>
          </w:p>
        </w:tc>
        <w:tc>
          <w:tcPr>
            <w:tcW w:w="812" w:type="dxa"/>
            <w:vAlign w:val="center"/>
          </w:tcPr>
          <w:p w14:paraId="224E9F72">
            <w:pPr>
              <w:rPr>
                <w:rFonts w:asciiTheme="minorEastAsia" w:hAnsiTheme="minorEastAsia" w:eastAsiaTheme="minorEastAsia" w:cstheme="minorEastAsia"/>
                <w:kern w:val="0"/>
                <w:szCs w:val="21"/>
              </w:rPr>
            </w:pPr>
          </w:p>
        </w:tc>
        <w:tc>
          <w:tcPr>
            <w:tcW w:w="1630" w:type="dxa"/>
            <w:vAlign w:val="center"/>
          </w:tcPr>
          <w:p w14:paraId="4153C54B">
            <w:pPr>
              <w:widowControl/>
              <w:rPr>
                <w:rFonts w:asciiTheme="minorEastAsia" w:hAnsiTheme="minorEastAsia" w:eastAsiaTheme="minorEastAsia" w:cstheme="minorEastAsia"/>
                <w:kern w:val="0"/>
                <w:szCs w:val="21"/>
              </w:rPr>
            </w:pPr>
          </w:p>
        </w:tc>
      </w:tr>
      <w:tr w14:paraId="7B0B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79A21C3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4875E1C4">
            <w:pPr>
              <w:widowControl/>
              <w:rPr>
                <w:rFonts w:asciiTheme="minorEastAsia" w:hAnsiTheme="minorEastAsia" w:eastAsiaTheme="minorEastAsia" w:cstheme="minorEastAsia"/>
                <w:kern w:val="0"/>
                <w:szCs w:val="21"/>
              </w:rPr>
            </w:pPr>
          </w:p>
        </w:tc>
        <w:tc>
          <w:tcPr>
            <w:tcW w:w="1002" w:type="dxa"/>
            <w:vAlign w:val="center"/>
          </w:tcPr>
          <w:p w14:paraId="169356D1">
            <w:pPr>
              <w:widowControl/>
              <w:rPr>
                <w:rFonts w:asciiTheme="minorEastAsia" w:hAnsiTheme="minorEastAsia" w:eastAsiaTheme="minorEastAsia" w:cstheme="minorEastAsia"/>
                <w:kern w:val="0"/>
                <w:szCs w:val="21"/>
              </w:rPr>
            </w:pPr>
          </w:p>
        </w:tc>
        <w:tc>
          <w:tcPr>
            <w:tcW w:w="1124" w:type="dxa"/>
            <w:vAlign w:val="center"/>
          </w:tcPr>
          <w:p w14:paraId="295C8A6F">
            <w:pPr>
              <w:widowControl/>
              <w:rPr>
                <w:rFonts w:asciiTheme="minorEastAsia" w:hAnsiTheme="minorEastAsia" w:eastAsiaTheme="minorEastAsia" w:cstheme="minorEastAsia"/>
                <w:kern w:val="0"/>
                <w:szCs w:val="21"/>
              </w:rPr>
            </w:pPr>
          </w:p>
        </w:tc>
        <w:tc>
          <w:tcPr>
            <w:tcW w:w="709" w:type="dxa"/>
            <w:vAlign w:val="center"/>
          </w:tcPr>
          <w:p w14:paraId="4774EED1">
            <w:pPr>
              <w:widowControl/>
              <w:rPr>
                <w:rFonts w:asciiTheme="minorEastAsia" w:hAnsiTheme="minorEastAsia" w:eastAsiaTheme="minorEastAsia" w:cstheme="minorEastAsia"/>
                <w:kern w:val="0"/>
                <w:szCs w:val="21"/>
              </w:rPr>
            </w:pPr>
          </w:p>
        </w:tc>
        <w:tc>
          <w:tcPr>
            <w:tcW w:w="708" w:type="dxa"/>
            <w:vAlign w:val="center"/>
          </w:tcPr>
          <w:p w14:paraId="6C51CBC4">
            <w:pPr>
              <w:widowControl/>
              <w:rPr>
                <w:rFonts w:asciiTheme="minorEastAsia" w:hAnsiTheme="minorEastAsia" w:eastAsiaTheme="minorEastAsia" w:cstheme="minorEastAsia"/>
                <w:kern w:val="0"/>
                <w:szCs w:val="21"/>
              </w:rPr>
            </w:pPr>
          </w:p>
        </w:tc>
        <w:tc>
          <w:tcPr>
            <w:tcW w:w="656" w:type="dxa"/>
            <w:vAlign w:val="center"/>
          </w:tcPr>
          <w:p w14:paraId="51AD5F9E">
            <w:pPr>
              <w:widowControl/>
              <w:rPr>
                <w:rFonts w:asciiTheme="minorEastAsia" w:hAnsiTheme="minorEastAsia" w:eastAsiaTheme="minorEastAsia" w:cstheme="minorEastAsia"/>
                <w:kern w:val="0"/>
                <w:szCs w:val="21"/>
              </w:rPr>
            </w:pPr>
          </w:p>
        </w:tc>
        <w:tc>
          <w:tcPr>
            <w:tcW w:w="812" w:type="dxa"/>
            <w:vAlign w:val="center"/>
          </w:tcPr>
          <w:p w14:paraId="47F1BD5A">
            <w:pPr>
              <w:rPr>
                <w:rFonts w:asciiTheme="minorEastAsia" w:hAnsiTheme="minorEastAsia" w:eastAsiaTheme="minorEastAsia" w:cstheme="minorEastAsia"/>
                <w:kern w:val="0"/>
                <w:szCs w:val="21"/>
              </w:rPr>
            </w:pPr>
          </w:p>
        </w:tc>
        <w:tc>
          <w:tcPr>
            <w:tcW w:w="1630" w:type="dxa"/>
            <w:vAlign w:val="center"/>
          </w:tcPr>
          <w:p w14:paraId="0A80B5FA">
            <w:pPr>
              <w:widowControl/>
              <w:rPr>
                <w:rFonts w:asciiTheme="minorEastAsia" w:hAnsiTheme="minorEastAsia" w:eastAsiaTheme="minorEastAsia" w:cstheme="minorEastAsia"/>
                <w:kern w:val="0"/>
                <w:szCs w:val="21"/>
              </w:rPr>
            </w:pPr>
          </w:p>
        </w:tc>
      </w:tr>
      <w:tr w14:paraId="510E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356B66C6">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5E98C641">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E585F24">
            <w:pPr>
              <w:widowControl/>
              <w:rPr>
                <w:rFonts w:asciiTheme="minorEastAsia" w:hAnsiTheme="minorEastAsia" w:eastAsiaTheme="minorEastAsia" w:cstheme="minorEastAsia"/>
                <w:kern w:val="0"/>
                <w:szCs w:val="21"/>
              </w:rPr>
            </w:pPr>
          </w:p>
        </w:tc>
        <w:tc>
          <w:tcPr>
            <w:tcW w:w="1124" w:type="dxa"/>
            <w:vAlign w:val="center"/>
          </w:tcPr>
          <w:p w14:paraId="2B776C88">
            <w:pPr>
              <w:widowControl/>
              <w:rPr>
                <w:rFonts w:asciiTheme="minorEastAsia" w:hAnsiTheme="minorEastAsia" w:eastAsiaTheme="minorEastAsia" w:cstheme="minorEastAsia"/>
                <w:kern w:val="0"/>
                <w:szCs w:val="21"/>
              </w:rPr>
            </w:pPr>
          </w:p>
        </w:tc>
        <w:tc>
          <w:tcPr>
            <w:tcW w:w="709" w:type="dxa"/>
            <w:vAlign w:val="center"/>
          </w:tcPr>
          <w:p w14:paraId="2DCC1939">
            <w:pPr>
              <w:widowControl/>
              <w:rPr>
                <w:rFonts w:asciiTheme="minorEastAsia" w:hAnsiTheme="minorEastAsia" w:eastAsiaTheme="minorEastAsia" w:cstheme="minorEastAsia"/>
                <w:kern w:val="0"/>
                <w:szCs w:val="21"/>
              </w:rPr>
            </w:pPr>
          </w:p>
        </w:tc>
        <w:tc>
          <w:tcPr>
            <w:tcW w:w="708" w:type="dxa"/>
            <w:vAlign w:val="center"/>
          </w:tcPr>
          <w:p w14:paraId="195334E4">
            <w:pPr>
              <w:widowControl/>
              <w:rPr>
                <w:rFonts w:asciiTheme="minorEastAsia" w:hAnsiTheme="minorEastAsia" w:eastAsiaTheme="minorEastAsia" w:cstheme="minorEastAsia"/>
                <w:kern w:val="0"/>
                <w:szCs w:val="21"/>
              </w:rPr>
            </w:pPr>
          </w:p>
        </w:tc>
        <w:tc>
          <w:tcPr>
            <w:tcW w:w="656" w:type="dxa"/>
            <w:vAlign w:val="center"/>
          </w:tcPr>
          <w:p w14:paraId="554DFD64">
            <w:pPr>
              <w:widowControl/>
              <w:rPr>
                <w:rFonts w:asciiTheme="minorEastAsia" w:hAnsiTheme="minorEastAsia" w:eastAsiaTheme="minorEastAsia" w:cstheme="minorEastAsia"/>
                <w:kern w:val="0"/>
                <w:szCs w:val="21"/>
              </w:rPr>
            </w:pPr>
          </w:p>
        </w:tc>
        <w:tc>
          <w:tcPr>
            <w:tcW w:w="812" w:type="dxa"/>
            <w:vAlign w:val="center"/>
          </w:tcPr>
          <w:p w14:paraId="3913CE19">
            <w:pPr>
              <w:rPr>
                <w:rFonts w:asciiTheme="minorEastAsia" w:hAnsiTheme="minorEastAsia" w:eastAsiaTheme="minorEastAsia" w:cstheme="minorEastAsia"/>
                <w:kern w:val="0"/>
                <w:szCs w:val="21"/>
              </w:rPr>
            </w:pPr>
          </w:p>
        </w:tc>
        <w:tc>
          <w:tcPr>
            <w:tcW w:w="1630" w:type="dxa"/>
            <w:vAlign w:val="center"/>
          </w:tcPr>
          <w:p w14:paraId="01E9D206">
            <w:pPr>
              <w:widowControl/>
              <w:rPr>
                <w:rFonts w:asciiTheme="minorEastAsia" w:hAnsiTheme="minorEastAsia" w:eastAsiaTheme="minorEastAsia" w:cstheme="minorEastAsia"/>
                <w:kern w:val="0"/>
                <w:szCs w:val="21"/>
              </w:rPr>
            </w:pPr>
          </w:p>
        </w:tc>
      </w:tr>
      <w:tr w14:paraId="6A1B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E02FE2D">
            <w:pPr>
              <w:widowControl/>
              <w:rPr>
                <w:rFonts w:asciiTheme="minorEastAsia" w:hAnsiTheme="minorEastAsia" w:eastAsiaTheme="minorEastAsia" w:cstheme="minorEastAsia"/>
                <w:kern w:val="0"/>
                <w:szCs w:val="21"/>
              </w:rPr>
            </w:pPr>
          </w:p>
        </w:tc>
        <w:tc>
          <w:tcPr>
            <w:tcW w:w="1193" w:type="dxa"/>
            <w:vAlign w:val="center"/>
          </w:tcPr>
          <w:p w14:paraId="58350FC2">
            <w:pPr>
              <w:widowControl/>
              <w:rPr>
                <w:rFonts w:asciiTheme="minorEastAsia" w:hAnsiTheme="minorEastAsia" w:eastAsiaTheme="minorEastAsia" w:cstheme="minorEastAsia"/>
                <w:kern w:val="0"/>
                <w:szCs w:val="21"/>
              </w:rPr>
            </w:pPr>
          </w:p>
        </w:tc>
        <w:tc>
          <w:tcPr>
            <w:tcW w:w="1002" w:type="dxa"/>
            <w:vAlign w:val="center"/>
          </w:tcPr>
          <w:p w14:paraId="2A1D8C4F">
            <w:pPr>
              <w:widowControl/>
              <w:rPr>
                <w:rFonts w:asciiTheme="minorEastAsia" w:hAnsiTheme="minorEastAsia" w:eastAsiaTheme="minorEastAsia" w:cstheme="minorEastAsia"/>
                <w:kern w:val="0"/>
                <w:szCs w:val="21"/>
              </w:rPr>
            </w:pPr>
          </w:p>
        </w:tc>
        <w:tc>
          <w:tcPr>
            <w:tcW w:w="1124" w:type="dxa"/>
            <w:vAlign w:val="center"/>
          </w:tcPr>
          <w:p w14:paraId="2EF71B58">
            <w:pPr>
              <w:widowControl/>
              <w:rPr>
                <w:rFonts w:asciiTheme="minorEastAsia" w:hAnsiTheme="minorEastAsia" w:eastAsiaTheme="minorEastAsia" w:cstheme="minorEastAsia"/>
                <w:kern w:val="0"/>
                <w:szCs w:val="21"/>
              </w:rPr>
            </w:pPr>
          </w:p>
        </w:tc>
        <w:tc>
          <w:tcPr>
            <w:tcW w:w="709" w:type="dxa"/>
            <w:vAlign w:val="center"/>
          </w:tcPr>
          <w:p w14:paraId="74C39E31">
            <w:pPr>
              <w:widowControl/>
              <w:rPr>
                <w:rFonts w:asciiTheme="minorEastAsia" w:hAnsiTheme="minorEastAsia" w:eastAsiaTheme="minorEastAsia" w:cstheme="minorEastAsia"/>
                <w:kern w:val="0"/>
                <w:szCs w:val="21"/>
              </w:rPr>
            </w:pPr>
          </w:p>
        </w:tc>
        <w:tc>
          <w:tcPr>
            <w:tcW w:w="708" w:type="dxa"/>
            <w:vAlign w:val="center"/>
          </w:tcPr>
          <w:p w14:paraId="75E005F0">
            <w:pPr>
              <w:widowControl/>
              <w:rPr>
                <w:rFonts w:asciiTheme="minorEastAsia" w:hAnsiTheme="minorEastAsia" w:eastAsiaTheme="minorEastAsia" w:cstheme="minorEastAsia"/>
                <w:kern w:val="0"/>
                <w:szCs w:val="21"/>
              </w:rPr>
            </w:pPr>
          </w:p>
        </w:tc>
        <w:tc>
          <w:tcPr>
            <w:tcW w:w="656" w:type="dxa"/>
            <w:vAlign w:val="center"/>
          </w:tcPr>
          <w:p w14:paraId="55962F45">
            <w:pPr>
              <w:widowControl/>
              <w:rPr>
                <w:rFonts w:asciiTheme="minorEastAsia" w:hAnsiTheme="minorEastAsia" w:eastAsiaTheme="minorEastAsia" w:cstheme="minorEastAsia"/>
                <w:kern w:val="0"/>
                <w:szCs w:val="21"/>
              </w:rPr>
            </w:pPr>
          </w:p>
        </w:tc>
        <w:tc>
          <w:tcPr>
            <w:tcW w:w="812" w:type="dxa"/>
            <w:vAlign w:val="center"/>
          </w:tcPr>
          <w:p w14:paraId="5DA767C6">
            <w:pPr>
              <w:widowControl/>
              <w:rPr>
                <w:rFonts w:asciiTheme="minorEastAsia" w:hAnsiTheme="minorEastAsia" w:eastAsiaTheme="minorEastAsia" w:cstheme="minorEastAsia"/>
                <w:kern w:val="0"/>
                <w:szCs w:val="21"/>
              </w:rPr>
            </w:pPr>
          </w:p>
        </w:tc>
        <w:tc>
          <w:tcPr>
            <w:tcW w:w="1630" w:type="dxa"/>
            <w:vAlign w:val="center"/>
          </w:tcPr>
          <w:p w14:paraId="4861B7FF">
            <w:pPr>
              <w:widowControl/>
              <w:rPr>
                <w:rFonts w:asciiTheme="minorEastAsia" w:hAnsiTheme="minorEastAsia" w:eastAsiaTheme="minorEastAsia" w:cstheme="minorEastAsia"/>
                <w:kern w:val="0"/>
                <w:szCs w:val="21"/>
              </w:rPr>
            </w:pPr>
          </w:p>
        </w:tc>
      </w:tr>
      <w:tr w14:paraId="3236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5BF3F87">
            <w:pPr>
              <w:widowControl/>
              <w:rPr>
                <w:rFonts w:asciiTheme="minorEastAsia" w:hAnsiTheme="minorEastAsia" w:eastAsiaTheme="minorEastAsia" w:cstheme="minorEastAsia"/>
                <w:kern w:val="0"/>
                <w:szCs w:val="21"/>
              </w:rPr>
            </w:pPr>
          </w:p>
        </w:tc>
        <w:tc>
          <w:tcPr>
            <w:tcW w:w="1193" w:type="dxa"/>
            <w:vAlign w:val="center"/>
          </w:tcPr>
          <w:p w14:paraId="087F76A4">
            <w:pPr>
              <w:widowControl/>
              <w:rPr>
                <w:rFonts w:asciiTheme="minorEastAsia" w:hAnsiTheme="minorEastAsia" w:eastAsiaTheme="minorEastAsia" w:cstheme="minorEastAsia"/>
                <w:kern w:val="0"/>
                <w:szCs w:val="21"/>
              </w:rPr>
            </w:pPr>
          </w:p>
        </w:tc>
        <w:tc>
          <w:tcPr>
            <w:tcW w:w="1002" w:type="dxa"/>
            <w:vAlign w:val="center"/>
          </w:tcPr>
          <w:p w14:paraId="7C775B3F">
            <w:pPr>
              <w:widowControl/>
              <w:rPr>
                <w:rFonts w:asciiTheme="minorEastAsia" w:hAnsiTheme="minorEastAsia" w:eastAsiaTheme="minorEastAsia" w:cstheme="minorEastAsia"/>
                <w:kern w:val="0"/>
                <w:szCs w:val="21"/>
              </w:rPr>
            </w:pPr>
          </w:p>
        </w:tc>
        <w:tc>
          <w:tcPr>
            <w:tcW w:w="1124" w:type="dxa"/>
            <w:vAlign w:val="center"/>
          </w:tcPr>
          <w:p w14:paraId="4477C276">
            <w:pPr>
              <w:widowControl/>
              <w:rPr>
                <w:rFonts w:asciiTheme="minorEastAsia" w:hAnsiTheme="minorEastAsia" w:eastAsiaTheme="minorEastAsia" w:cstheme="minorEastAsia"/>
                <w:kern w:val="0"/>
                <w:szCs w:val="21"/>
              </w:rPr>
            </w:pPr>
          </w:p>
        </w:tc>
        <w:tc>
          <w:tcPr>
            <w:tcW w:w="709" w:type="dxa"/>
            <w:vAlign w:val="center"/>
          </w:tcPr>
          <w:p w14:paraId="6BF3D240">
            <w:pPr>
              <w:widowControl/>
              <w:rPr>
                <w:rFonts w:asciiTheme="minorEastAsia" w:hAnsiTheme="minorEastAsia" w:eastAsiaTheme="minorEastAsia" w:cstheme="minorEastAsia"/>
                <w:kern w:val="0"/>
                <w:szCs w:val="21"/>
              </w:rPr>
            </w:pPr>
          </w:p>
        </w:tc>
        <w:tc>
          <w:tcPr>
            <w:tcW w:w="708" w:type="dxa"/>
            <w:vAlign w:val="center"/>
          </w:tcPr>
          <w:p w14:paraId="120231FB">
            <w:pPr>
              <w:widowControl/>
              <w:rPr>
                <w:rFonts w:asciiTheme="minorEastAsia" w:hAnsiTheme="minorEastAsia" w:eastAsiaTheme="minorEastAsia" w:cstheme="minorEastAsia"/>
                <w:kern w:val="0"/>
                <w:szCs w:val="21"/>
              </w:rPr>
            </w:pPr>
          </w:p>
        </w:tc>
        <w:tc>
          <w:tcPr>
            <w:tcW w:w="656" w:type="dxa"/>
            <w:vAlign w:val="center"/>
          </w:tcPr>
          <w:p w14:paraId="46029214">
            <w:pPr>
              <w:widowControl/>
              <w:rPr>
                <w:rFonts w:asciiTheme="minorEastAsia" w:hAnsiTheme="minorEastAsia" w:eastAsiaTheme="minorEastAsia" w:cstheme="minorEastAsia"/>
                <w:kern w:val="0"/>
                <w:szCs w:val="21"/>
              </w:rPr>
            </w:pPr>
          </w:p>
        </w:tc>
        <w:tc>
          <w:tcPr>
            <w:tcW w:w="812" w:type="dxa"/>
            <w:vAlign w:val="center"/>
          </w:tcPr>
          <w:p w14:paraId="4596B235">
            <w:pPr>
              <w:rPr>
                <w:rFonts w:asciiTheme="minorEastAsia" w:hAnsiTheme="minorEastAsia" w:eastAsiaTheme="minorEastAsia" w:cstheme="minorEastAsia"/>
                <w:kern w:val="0"/>
                <w:szCs w:val="21"/>
              </w:rPr>
            </w:pPr>
          </w:p>
        </w:tc>
        <w:tc>
          <w:tcPr>
            <w:tcW w:w="1630" w:type="dxa"/>
            <w:vAlign w:val="center"/>
          </w:tcPr>
          <w:p w14:paraId="25A221EB">
            <w:pPr>
              <w:widowControl/>
              <w:rPr>
                <w:rFonts w:asciiTheme="minorEastAsia" w:hAnsiTheme="minorEastAsia" w:eastAsiaTheme="minorEastAsia" w:cstheme="minorEastAsia"/>
                <w:kern w:val="0"/>
                <w:szCs w:val="21"/>
              </w:rPr>
            </w:pPr>
          </w:p>
        </w:tc>
      </w:tr>
      <w:tr w14:paraId="3D1D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6605650">
            <w:pPr>
              <w:widowControl/>
              <w:rPr>
                <w:rFonts w:asciiTheme="minorEastAsia" w:hAnsiTheme="minorEastAsia" w:eastAsiaTheme="minorEastAsia" w:cstheme="minorEastAsia"/>
                <w:kern w:val="0"/>
                <w:szCs w:val="21"/>
              </w:rPr>
            </w:pPr>
          </w:p>
        </w:tc>
        <w:tc>
          <w:tcPr>
            <w:tcW w:w="1193" w:type="dxa"/>
            <w:vAlign w:val="center"/>
          </w:tcPr>
          <w:p w14:paraId="3980760A">
            <w:pPr>
              <w:widowControl/>
              <w:rPr>
                <w:rFonts w:asciiTheme="minorEastAsia" w:hAnsiTheme="minorEastAsia" w:eastAsiaTheme="minorEastAsia" w:cstheme="minorEastAsia"/>
                <w:kern w:val="0"/>
                <w:szCs w:val="21"/>
              </w:rPr>
            </w:pPr>
          </w:p>
        </w:tc>
        <w:tc>
          <w:tcPr>
            <w:tcW w:w="1002" w:type="dxa"/>
            <w:vAlign w:val="center"/>
          </w:tcPr>
          <w:p w14:paraId="70E39081">
            <w:pPr>
              <w:widowControl/>
              <w:rPr>
                <w:rFonts w:asciiTheme="minorEastAsia" w:hAnsiTheme="minorEastAsia" w:eastAsiaTheme="minorEastAsia" w:cstheme="minorEastAsia"/>
                <w:kern w:val="0"/>
                <w:szCs w:val="21"/>
              </w:rPr>
            </w:pPr>
          </w:p>
        </w:tc>
        <w:tc>
          <w:tcPr>
            <w:tcW w:w="1124" w:type="dxa"/>
            <w:vAlign w:val="center"/>
          </w:tcPr>
          <w:p w14:paraId="78257CC7">
            <w:pPr>
              <w:widowControl/>
              <w:rPr>
                <w:rFonts w:asciiTheme="minorEastAsia" w:hAnsiTheme="minorEastAsia" w:eastAsiaTheme="minorEastAsia" w:cstheme="minorEastAsia"/>
                <w:kern w:val="0"/>
                <w:szCs w:val="21"/>
              </w:rPr>
            </w:pPr>
          </w:p>
        </w:tc>
        <w:tc>
          <w:tcPr>
            <w:tcW w:w="709" w:type="dxa"/>
            <w:vAlign w:val="center"/>
          </w:tcPr>
          <w:p w14:paraId="32551096">
            <w:pPr>
              <w:widowControl/>
              <w:rPr>
                <w:rFonts w:asciiTheme="minorEastAsia" w:hAnsiTheme="minorEastAsia" w:eastAsiaTheme="minorEastAsia" w:cstheme="minorEastAsia"/>
                <w:kern w:val="0"/>
                <w:szCs w:val="21"/>
              </w:rPr>
            </w:pPr>
          </w:p>
        </w:tc>
        <w:tc>
          <w:tcPr>
            <w:tcW w:w="708" w:type="dxa"/>
            <w:vAlign w:val="center"/>
          </w:tcPr>
          <w:p w14:paraId="13FEBAA9">
            <w:pPr>
              <w:widowControl/>
              <w:rPr>
                <w:rFonts w:asciiTheme="minorEastAsia" w:hAnsiTheme="minorEastAsia" w:eastAsiaTheme="minorEastAsia" w:cstheme="minorEastAsia"/>
                <w:kern w:val="0"/>
                <w:szCs w:val="21"/>
              </w:rPr>
            </w:pPr>
          </w:p>
        </w:tc>
        <w:tc>
          <w:tcPr>
            <w:tcW w:w="656" w:type="dxa"/>
            <w:vAlign w:val="center"/>
          </w:tcPr>
          <w:p w14:paraId="371324BA">
            <w:pPr>
              <w:widowControl/>
              <w:rPr>
                <w:rFonts w:asciiTheme="minorEastAsia" w:hAnsiTheme="minorEastAsia" w:eastAsiaTheme="minorEastAsia" w:cstheme="minorEastAsia"/>
                <w:kern w:val="0"/>
                <w:szCs w:val="21"/>
              </w:rPr>
            </w:pPr>
          </w:p>
        </w:tc>
        <w:tc>
          <w:tcPr>
            <w:tcW w:w="812" w:type="dxa"/>
            <w:vAlign w:val="center"/>
          </w:tcPr>
          <w:p w14:paraId="444D615D">
            <w:pPr>
              <w:rPr>
                <w:rFonts w:asciiTheme="minorEastAsia" w:hAnsiTheme="minorEastAsia" w:eastAsiaTheme="minorEastAsia" w:cstheme="minorEastAsia"/>
                <w:kern w:val="0"/>
                <w:szCs w:val="21"/>
              </w:rPr>
            </w:pPr>
          </w:p>
        </w:tc>
        <w:tc>
          <w:tcPr>
            <w:tcW w:w="1630" w:type="dxa"/>
            <w:vAlign w:val="center"/>
          </w:tcPr>
          <w:p w14:paraId="26975862">
            <w:pPr>
              <w:widowControl/>
              <w:rPr>
                <w:rFonts w:asciiTheme="minorEastAsia" w:hAnsiTheme="minorEastAsia" w:eastAsiaTheme="minorEastAsia" w:cstheme="minorEastAsia"/>
                <w:kern w:val="0"/>
                <w:szCs w:val="21"/>
              </w:rPr>
            </w:pPr>
          </w:p>
        </w:tc>
      </w:tr>
      <w:tr w14:paraId="5AB0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2D4D72B">
            <w:pPr>
              <w:widowControl/>
              <w:rPr>
                <w:rFonts w:asciiTheme="minorEastAsia" w:hAnsiTheme="minorEastAsia" w:eastAsiaTheme="minorEastAsia" w:cstheme="minorEastAsia"/>
                <w:kern w:val="0"/>
                <w:szCs w:val="21"/>
              </w:rPr>
            </w:pPr>
          </w:p>
        </w:tc>
        <w:tc>
          <w:tcPr>
            <w:tcW w:w="1193" w:type="dxa"/>
            <w:vAlign w:val="center"/>
          </w:tcPr>
          <w:p w14:paraId="52008D5A">
            <w:pPr>
              <w:widowControl/>
              <w:rPr>
                <w:rFonts w:asciiTheme="minorEastAsia" w:hAnsiTheme="minorEastAsia" w:eastAsiaTheme="minorEastAsia" w:cstheme="minorEastAsia"/>
                <w:kern w:val="0"/>
                <w:szCs w:val="21"/>
              </w:rPr>
            </w:pPr>
          </w:p>
        </w:tc>
        <w:tc>
          <w:tcPr>
            <w:tcW w:w="1002" w:type="dxa"/>
            <w:vAlign w:val="center"/>
          </w:tcPr>
          <w:p w14:paraId="30696879">
            <w:pPr>
              <w:widowControl/>
              <w:rPr>
                <w:rFonts w:asciiTheme="minorEastAsia" w:hAnsiTheme="minorEastAsia" w:eastAsiaTheme="minorEastAsia" w:cstheme="minorEastAsia"/>
                <w:kern w:val="0"/>
                <w:szCs w:val="21"/>
              </w:rPr>
            </w:pPr>
          </w:p>
        </w:tc>
        <w:tc>
          <w:tcPr>
            <w:tcW w:w="1124" w:type="dxa"/>
            <w:vAlign w:val="center"/>
          </w:tcPr>
          <w:p w14:paraId="267B2DBC">
            <w:pPr>
              <w:widowControl/>
              <w:rPr>
                <w:rFonts w:asciiTheme="minorEastAsia" w:hAnsiTheme="minorEastAsia" w:eastAsiaTheme="minorEastAsia" w:cstheme="minorEastAsia"/>
                <w:kern w:val="0"/>
                <w:szCs w:val="21"/>
              </w:rPr>
            </w:pPr>
          </w:p>
        </w:tc>
        <w:tc>
          <w:tcPr>
            <w:tcW w:w="709" w:type="dxa"/>
            <w:vAlign w:val="center"/>
          </w:tcPr>
          <w:p w14:paraId="3DA53CF5">
            <w:pPr>
              <w:widowControl/>
              <w:rPr>
                <w:rFonts w:asciiTheme="minorEastAsia" w:hAnsiTheme="minorEastAsia" w:eastAsiaTheme="minorEastAsia" w:cstheme="minorEastAsia"/>
                <w:kern w:val="0"/>
                <w:szCs w:val="21"/>
              </w:rPr>
            </w:pPr>
          </w:p>
        </w:tc>
        <w:tc>
          <w:tcPr>
            <w:tcW w:w="708" w:type="dxa"/>
            <w:vAlign w:val="center"/>
          </w:tcPr>
          <w:p w14:paraId="3AE9E614">
            <w:pPr>
              <w:widowControl/>
              <w:rPr>
                <w:rFonts w:asciiTheme="minorEastAsia" w:hAnsiTheme="minorEastAsia" w:eastAsiaTheme="minorEastAsia" w:cstheme="minorEastAsia"/>
                <w:kern w:val="0"/>
                <w:szCs w:val="21"/>
              </w:rPr>
            </w:pPr>
          </w:p>
        </w:tc>
        <w:tc>
          <w:tcPr>
            <w:tcW w:w="656" w:type="dxa"/>
            <w:vAlign w:val="center"/>
          </w:tcPr>
          <w:p w14:paraId="06E0A960">
            <w:pPr>
              <w:widowControl/>
              <w:rPr>
                <w:rFonts w:asciiTheme="minorEastAsia" w:hAnsiTheme="minorEastAsia" w:eastAsiaTheme="minorEastAsia" w:cstheme="minorEastAsia"/>
                <w:kern w:val="0"/>
                <w:szCs w:val="21"/>
              </w:rPr>
            </w:pPr>
          </w:p>
        </w:tc>
        <w:tc>
          <w:tcPr>
            <w:tcW w:w="812" w:type="dxa"/>
            <w:vAlign w:val="center"/>
          </w:tcPr>
          <w:p w14:paraId="060FB419">
            <w:pPr>
              <w:rPr>
                <w:rFonts w:asciiTheme="minorEastAsia" w:hAnsiTheme="minorEastAsia" w:eastAsiaTheme="minorEastAsia" w:cstheme="minorEastAsia"/>
                <w:kern w:val="0"/>
                <w:szCs w:val="21"/>
              </w:rPr>
            </w:pPr>
          </w:p>
        </w:tc>
        <w:tc>
          <w:tcPr>
            <w:tcW w:w="1630" w:type="dxa"/>
            <w:vAlign w:val="center"/>
          </w:tcPr>
          <w:p w14:paraId="4E7BBE7C">
            <w:pPr>
              <w:widowControl/>
              <w:rPr>
                <w:rFonts w:asciiTheme="minorEastAsia" w:hAnsiTheme="minorEastAsia" w:eastAsiaTheme="minorEastAsia" w:cstheme="minorEastAsia"/>
                <w:kern w:val="0"/>
                <w:szCs w:val="21"/>
              </w:rPr>
            </w:pPr>
          </w:p>
        </w:tc>
      </w:tr>
      <w:tr w14:paraId="0793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1BCCE107">
            <w:pPr>
              <w:widowControl/>
              <w:rPr>
                <w:rFonts w:asciiTheme="minorEastAsia" w:hAnsiTheme="minorEastAsia" w:eastAsiaTheme="minorEastAsia" w:cstheme="minorEastAsia"/>
                <w:kern w:val="0"/>
                <w:szCs w:val="21"/>
              </w:rPr>
            </w:pPr>
          </w:p>
        </w:tc>
        <w:tc>
          <w:tcPr>
            <w:tcW w:w="1193" w:type="dxa"/>
            <w:vAlign w:val="center"/>
          </w:tcPr>
          <w:p w14:paraId="31D6D29B">
            <w:pPr>
              <w:widowControl/>
              <w:rPr>
                <w:rFonts w:asciiTheme="minorEastAsia" w:hAnsiTheme="minorEastAsia" w:eastAsiaTheme="minorEastAsia" w:cstheme="minorEastAsia"/>
                <w:kern w:val="0"/>
                <w:szCs w:val="21"/>
              </w:rPr>
            </w:pPr>
          </w:p>
        </w:tc>
        <w:tc>
          <w:tcPr>
            <w:tcW w:w="1002" w:type="dxa"/>
            <w:vAlign w:val="center"/>
          </w:tcPr>
          <w:p w14:paraId="0E6B02F2">
            <w:pPr>
              <w:widowControl/>
              <w:rPr>
                <w:rFonts w:asciiTheme="minorEastAsia" w:hAnsiTheme="minorEastAsia" w:eastAsiaTheme="minorEastAsia" w:cstheme="minorEastAsia"/>
                <w:kern w:val="0"/>
                <w:szCs w:val="21"/>
              </w:rPr>
            </w:pPr>
          </w:p>
        </w:tc>
        <w:tc>
          <w:tcPr>
            <w:tcW w:w="1124" w:type="dxa"/>
            <w:vAlign w:val="center"/>
          </w:tcPr>
          <w:p w14:paraId="7820F932">
            <w:pPr>
              <w:widowControl/>
              <w:rPr>
                <w:rFonts w:asciiTheme="minorEastAsia" w:hAnsiTheme="minorEastAsia" w:eastAsiaTheme="minorEastAsia" w:cstheme="minorEastAsia"/>
                <w:kern w:val="0"/>
                <w:szCs w:val="21"/>
              </w:rPr>
            </w:pPr>
          </w:p>
        </w:tc>
        <w:tc>
          <w:tcPr>
            <w:tcW w:w="709" w:type="dxa"/>
            <w:vAlign w:val="center"/>
          </w:tcPr>
          <w:p w14:paraId="3A20D229">
            <w:pPr>
              <w:widowControl/>
              <w:rPr>
                <w:rFonts w:asciiTheme="minorEastAsia" w:hAnsiTheme="minorEastAsia" w:eastAsiaTheme="minorEastAsia" w:cstheme="minorEastAsia"/>
                <w:kern w:val="0"/>
                <w:szCs w:val="21"/>
              </w:rPr>
            </w:pPr>
          </w:p>
        </w:tc>
        <w:tc>
          <w:tcPr>
            <w:tcW w:w="708" w:type="dxa"/>
            <w:vAlign w:val="center"/>
          </w:tcPr>
          <w:p w14:paraId="24537FAF">
            <w:pPr>
              <w:widowControl/>
              <w:rPr>
                <w:rFonts w:asciiTheme="minorEastAsia" w:hAnsiTheme="minorEastAsia" w:eastAsiaTheme="minorEastAsia" w:cstheme="minorEastAsia"/>
                <w:kern w:val="0"/>
                <w:szCs w:val="21"/>
              </w:rPr>
            </w:pPr>
          </w:p>
        </w:tc>
        <w:tc>
          <w:tcPr>
            <w:tcW w:w="656" w:type="dxa"/>
            <w:vAlign w:val="center"/>
          </w:tcPr>
          <w:p w14:paraId="6AD2A7DC">
            <w:pPr>
              <w:widowControl/>
              <w:rPr>
                <w:rFonts w:asciiTheme="minorEastAsia" w:hAnsiTheme="minorEastAsia" w:eastAsiaTheme="minorEastAsia" w:cstheme="minorEastAsia"/>
                <w:kern w:val="0"/>
                <w:szCs w:val="21"/>
              </w:rPr>
            </w:pPr>
          </w:p>
        </w:tc>
        <w:tc>
          <w:tcPr>
            <w:tcW w:w="812" w:type="dxa"/>
            <w:vAlign w:val="center"/>
          </w:tcPr>
          <w:p w14:paraId="3786AE5B">
            <w:pPr>
              <w:rPr>
                <w:rFonts w:asciiTheme="minorEastAsia" w:hAnsiTheme="minorEastAsia" w:eastAsiaTheme="minorEastAsia" w:cstheme="minorEastAsia"/>
                <w:kern w:val="0"/>
                <w:szCs w:val="21"/>
              </w:rPr>
            </w:pPr>
          </w:p>
        </w:tc>
        <w:tc>
          <w:tcPr>
            <w:tcW w:w="1630" w:type="dxa"/>
            <w:vAlign w:val="center"/>
          </w:tcPr>
          <w:p w14:paraId="4EA1D2A0">
            <w:pPr>
              <w:widowControl/>
              <w:rPr>
                <w:rFonts w:asciiTheme="minorEastAsia" w:hAnsiTheme="minorEastAsia" w:eastAsiaTheme="minorEastAsia" w:cstheme="minorEastAsia"/>
                <w:kern w:val="0"/>
                <w:szCs w:val="21"/>
              </w:rPr>
            </w:pPr>
          </w:p>
        </w:tc>
      </w:tr>
      <w:tr w14:paraId="76EF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58130CD7">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493D04CE">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15E6884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128B26E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37FDD039">
      <w:pPr>
        <w:widowControl/>
        <w:shd w:val="clear" w:color="auto" w:fill="FFFFFF"/>
        <w:spacing w:line="360" w:lineRule="auto"/>
        <w:jc w:val="left"/>
        <w:rPr>
          <w:rFonts w:asciiTheme="minorEastAsia" w:hAnsiTheme="minorEastAsia" w:eastAsiaTheme="minorEastAsia" w:cstheme="minorEastAsia"/>
          <w:kern w:val="0"/>
          <w:szCs w:val="21"/>
        </w:rPr>
      </w:pPr>
    </w:p>
    <w:p w14:paraId="0A87DD48">
      <w:pPr>
        <w:widowControl/>
        <w:shd w:val="clear" w:color="auto" w:fill="FFFFFF"/>
        <w:spacing w:line="360" w:lineRule="auto"/>
        <w:jc w:val="left"/>
        <w:rPr>
          <w:rFonts w:asciiTheme="minorEastAsia" w:hAnsiTheme="minorEastAsia" w:eastAsiaTheme="minorEastAsia" w:cstheme="minorEastAsia"/>
          <w:kern w:val="0"/>
          <w:szCs w:val="21"/>
        </w:rPr>
      </w:pPr>
    </w:p>
    <w:p w14:paraId="1FF8920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618E4176">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4A5E5282">
      <w:pPr>
        <w:widowControl/>
        <w:shd w:val="clear" w:color="auto" w:fill="FFFFFF"/>
        <w:spacing w:line="360" w:lineRule="auto"/>
        <w:jc w:val="left"/>
        <w:rPr>
          <w:rFonts w:asciiTheme="minorEastAsia" w:hAnsiTheme="minorEastAsia" w:eastAsiaTheme="minorEastAsia" w:cstheme="minorEastAsia"/>
          <w:kern w:val="0"/>
          <w:szCs w:val="21"/>
        </w:rPr>
      </w:pPr>
    </w:p>
    <w:p w14:paraId="42D7081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72660B9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5C3FD404">
      <w:pPr>
        <w:widowControl/>
        <w:shd w:val="clear" w:color="auto" w:fill="FFFFFF"/>
        <w:spacing w:line="360" w:lineRule="auto"/>
        <w:jc w:val="left"/>
        <w:rPr>
          <w:rFonts w:asciiTheme="minorEastAsia" w:hAnsiTheme="minorEastAsia" w:eastAsiaTheme="minorEastAsia" w:cstheme="minorEastAsia"/>
          <w:kern w:val="0"/>
          <w:szCs w:val="21"/>
        </w:rPr>
      </w:pPr>
    </w:p>
    <w:p w14:paraId="6E7134B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6439650">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01C3335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6D3EFEF8">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06F21B2E">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23F9B41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1ABF108">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5C2D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51D8A8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544F8124">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686EE890">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53D210AF">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2097B67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4B47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2CBC8A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4FE0B12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FCC268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381C70B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4DBAE01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6D4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A32F75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3940FC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239FA40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0510967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4A192C7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8C5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E89381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761C439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429B127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5FD70D6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0C5CA04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C3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121A71D0">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1F108210">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2B5D44A9">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5154D702">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72D05925">
            <w:pPr>
              <w:widowControl/>
              <w:spacing w:line="360" w:lineRule="auto"/>
              <w:jc w:val="center"/>
              <w:rPr>
                <w:rFonts w:asciiTheme="minorEastAsia" w:hAnsiTheme="minorEastAsia" w:eastAsiaTheme="minorEastAsia" w:cstheme="minorEastAsia"/>
                <w:kern w:val="0"/>
                <w:szCs w:val="21"/>
              </w:rPr>
            </w:pPr>
          </w:p>
        </w:tc>
      </w:tr>
      <w:tr w14:paraId="53C0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6564467">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34DBC4EF">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709E2408">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37A3B1E5">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736CB109">
            <w:pPr>
              <w:widowControl/>
              <w:spacing w:line="360" w:lineRule="auto"/>
              <w:jc w:val="center"/>
              <w:rPr>
                <w:rFonts w:asciiTheme="minorEastAsia" w:hAnsiTheme="minorEastAsia" w:eastAsiaTheme="minorEastAsia" w:cstheme="minorEastAsia"/>
                <w:kern w:val="0"/>
                <w:szCs w:val="21"/>
              </w:rPr>
            </w:pPr>
          </w:p>
        </w:tc>
      </w:tr>
      <w:tr w14:paraId="3600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9EF3BE9">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7DA38FEE">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72B2D3CF">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6B69FCB4">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CE1B526">
            <w:pPr>
              <w:widowControl/>
              <w:spacing w:line="360" w:lineRule="auto"/>
              <w:jc w:val="center"/>
              <w:rPr>
                <w:rFonts w:asciiTheme="minorEastAsia" w:hAnsiTheme="minorEastAsia" w:eastAsiaTheme="minorEastAsia" w:cstheme="minorEastAsia"/>
                <w:kern w:val="0"/>
                <w:szCs w:val="21"/>
              </w:rPr>
            </w:pPr>
          </w:p>
        </w:tc>
      </w:tr>
    </w:tbl>
    <w:p w14:paraId="1835763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3D5E7A21">
      <w:pPr>
        <w:widowControl/>
        <w:shd w:val="clear" w:color="auto" w:fill="FFFFFF"/>
        <w:spacing w:line="360" w:lineRule="auto"/>
        <w:jc w:val="left"/>
        <w:rPr>
          <w:rFonts w:asciiTheme="minorEastAsia" w:hAnsiTheme="minorEastAsia" w:eastAsiaTheme="minorEastAsia" w:cstheme="minorEastAsia"/>
          <w:kern w:val="0"/>
          <w:szCs w:val="21"/>
        </w:rPr>
      </w:pPr>
    </w:p>
    <w:p w14:paraId="264703DC">
      <w:pPr>
        <w:widowControl/>
        <w:shd w:val="clear" w:color="auto" w:fill="FFFFFF"/>
        <w:spacing w:line="360" w:lineRule="auto"/>
        <w:jc w:val="left"/>
        <w:rPr>
          <w:rFonts w:asciiTheme="minorEastAsia" w:hAnsiTheme="minorEastAsia" w:eastAsiaTheme="minorEastAsia" w:cstheme="minorEastAsia"/>
          <w:kern w:val="0"/>
          <w:szCs w:val="21"/>
        </w:rPr>
      </w:pPr>
    </w:p>
    <w:p w14:paraId="2170C551">
      <w:pPr>
        <w:widowControl/>
        <w:shd w:val="clear" w:color="auto" w:fill="FFFFFF"/>
        <w:spacing w:line="360" w:lineRule="auto"/>
        <w:jc w:val="left"/>
        <w:rPr>
          <w:rFonts w:asciiTheme="minorEastAsia" w:hAnsiTheme="minorEastAsia" w:eastAsiaTheme="minorEastAsia" w:cstheme="minorEastAsia"/>
          <w:kern w:val="0"/>
          <w:szCs w:val="21"/>
        </w:rPr>
      </w:pPr>
    </w:p>
    <w:p w14:paraId="578E5C5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1C4D634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5647C5F5">
      <w:pPr>
        <w:widowControl/>
        <w:shd w:val="clear" w:color="auto" w:fill="FFFFFF"/>
        <w:spacing w:line="360" w:lineRule="auto"/>
        <w:jc w:val="left"/>
        <w:rPr>
          <w:rFonts w:asciiTheme="minorEastAsia" w:hAnsiTheme="minorEastAsia" w:eastAsiaTheme="minorEastAsia" w:cstheme="minorEastAsia"/>
          <w:kern w:val="0"/>
          <w:szCs w:val="21"/>
        </w:rPr>
      </w:pPr>
    </w:p>
    <w:p w14:paraId="4B3AB80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C6502E6">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885CDD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22D048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B82CB0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7E21EF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CB2C9C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74842CEB">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7D3FE25F">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7325AEA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2E239D99">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6B44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C95691A">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6903574F">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785796F6">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472BDE6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4F61DDE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0934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EB1995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8CD175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2911363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716424BF">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5F70097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7BB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47BCCF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32F9AAB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1FB6792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206891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5C4469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E7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931EE9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AEA3EF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87FB18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BFF245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31D4F6E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717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CE7835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47FC8B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6C120E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2F075C0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02DD646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2F7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9D59971">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41755E8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4EC32DE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4BAF64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19F8DA1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71B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706CA44">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5F635C1C">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30EA2C3F">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13AB5FF1">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30D368B">
            <w:pPr>
              <w:widowControl/>
              <w:spacing w:line="360" w:lineRule="auto"/>
              <w:jc w:val="center"/>
              <w:rPr>
                <w:rFonts w:asciiTheme="minorEastAsia" w:hAnsiTheme="minorEastAsia" w:eastAsiaTheme="minorEastAsia" w:cstheme="minorEastAsia"/>
                <w:kern w:val="0"/>
                <w:szCs w:val="21"/>
              </w:rPr>
            </w:pPr>
          </w:p>
        </w:tc>
      </w:tr>
      <w:tr w14:paraId="1DBF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CFF526D">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5DDC284B">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28B391EA">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0F7393C2">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77266618">
            <w:pPr>
              <w:widowControl/>
              <w:spacing w:line="360" w:lineRule="auto"/>
              <w:jc w:val="center"/>
              <w:rPr>
                <w:rFonts w:asciiTheme="minorEastAsia" w:hAnsiTheme="minorEastAsia" w:eastAsiaTheme="minorEastAsia" w:cstheme="minorEastAsia"/>
                <w:kern w:val="0"/>
                <w:szCs w:val="21"/>
              </w:rPr>
            </w:pPr>
          </w:p>
        </w:tc>
      </w:tr>
    </w:tbl>
    <w:p w14:paraId="3FD7D80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0634F985">
      <w:pPr>
        <w:widowControl/>
        <w:shd w:val="clear" w:color="auto" w:fill="FFFFFF"/>
        <w:spacing w:line="360" w:lineRule="auto"/>
        <w:jc w:val="left"/>
        <w:rPr>
          <w:rFonts w:asciiTheme="minorEastAsia" w:hAnsiTheme="minorEastAsia" w:eastAsiaTheme="minorEastAsia" w:cstheme="minorEastAsia"/>
          <w:kern w:val="0"/>
          <w:szCs w:val="21"/>
        </w:rPr>
      </w:pPr>
    </w:p>
    <w:p w14:paraId="43276835">
      <w:pPr>
        <w:widowControl/>
        <w:shd w:val="clear" w:color="auto" w:fill="FFFFFF"/>
        <w:spacing w:line="360" w:lineRule="auto"/>
        <w:jc w:val="left"/>
        <w:rPr>
          <w:rFonts w:asciiTheme="minorEastAsia" w:hAnsiTheme="minorEastAsia" w:eastAsiaTheme="minorEastAsia" w:cstheme="minorEastAsia"/>
          <w:kern w:val="0"/>
          <w:szCs w:val="21"/>
        </w:rPr>
      </w:pPr>
    </w:p>
    <w:p w14:paraId="56558C00">
      <w:pPr>
        <w:widowControl/>
        <w:shd w:val="clear" w:color="auto" w:fill="FFFFFF"/>
        <w:spacing w:line="360" w:lineRule="auto"/>
        <w:jc w:val="left"/>
        <w:rPr>
          <w:rFonts w:asciiTheme="minorEastAsia" w:hAnsiTheme="minorEastAsia" w:eastAsiaTheme="minorEastAsia" w:cstheme="minorEastAsia"/>
          <w:kern w:val="0"/>
          <w:szCs w:val="21"/>
        </w:rPr>
      </w:pPr>
    </w:p>
    <w:p w14:paraId="7C49B1F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558D5A4E">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4F4AC044">
      <w:pPr>
        <w:widowControl/>
        <w:shd w:val="clear" w:color="auto" w:fill="FFFFFF"/>
        <w:spacing w:line="360" w:lineRule="auto"/>
        <w:jc w:val="left"/>
        <w:rPr>
          <w:rFonts w:asciiTheme="minorEastAsia" w:hAnsiTheme="minorEastAsia" w:eastAsiaTheme="minorEastAsia" w:cstheme="minorEastAsia"/>
          <w:kern w:val="0"/>
          <w:szCs w:val="21"/>
        </w:rPr>
      </w:pPr>
    </w:p>
    <w:p w14:paraId="0FA662B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44CFED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49A1896">
      <w:pPr>
        <w:widowControl/>
        <w:shd w:val="clear" w:color="auto" w:fill="FFFFFF"/>
        <w:spacing w:line="360" w:lineRule="auto"/>
        <w:jc w:val="left"/>
        <w:rPr>
          <w:rFonts w:asciiTheme="minorEastAsia" w:hAnsiTheme="minorEastAsia" w:eastAsiaTheme="minorEastAsia" w:cstheme="minorEastAsia"/>
          <w:kern w:val="0"/>
          <w:szCs w:val="21"/>
        </w:rPr>
      </w:pPr>
    </w:p>
    <w:p w14:paraId="5A084E93">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670C3F95">
      <w:pPr>
        <w:widowControl/>
        <w:shd w:val="clear" w:color="auto" w:fill="FFFFFF"/>
        <w:spacing w:line="360" w:lineRule="auto"/>
        <w:jc w:val="left"/>
        <w:rPr>
          <w:rFonts w:asciiTheme="minorEastAsia" w:hAnsiTheme="minorEastAsia" w:eastAsiaTheme="minorEastAsia" w:cstheme="minorEastAsia"/>
          <w:b/>
          <w:szCs w:val="21"/>
          <w:lang w:val="zh-CN"/>
        </w:rPr>
      </w:pPr>
    </w:p>
    <w:p w14:paraId="46757958">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3C1CF92D">
      <w:pPr>
        <w:pStyle w:val="181"/>
        <w:snapToGrid w:val="0"/>
        <w:spacing w:before="0" w:after="0"/>
        <w:ind w:firstLine="420" w:firstLineChars="200"/>
        <w:rPr>
          <w:rFonts w:asciiTheme="minorEastAsia" w:hAnsiTheme="minorEastAsia" w:eastAsiaTheme="minorEastAsia" w:cstheme="minorEastAsia"/>
          <w:kern w:val="2"/>
          <w:sz w:val="21"/>
          <w:szCs w:val="21"/>
        </w:rPr>
      </w:pPr>
    </w:p>
    <w:p w14:paraId="7E08A680">
      <w:pPr>
        <w:widowControl/>
        <w:shd w:val="clear" w:color="auto" w:fill="FFFFFF"/>
        <w:spacing w:line="360" w:lineRule="auto"/>
        <w:jc w:val="left"/>
        <w:rPr>
          <w:rFonts w:asciiTheme="minorEastAsia" w:hAnsiTheme="minorEastAsia" w:eastAsiaTheme="minorEastAsia" w:cstheme="minorEastAsia"/>
          <w:kern w:val="0"/>
          <w:szCs w:val="21"/>
        </w:rPr>
      </w:pPr>
    </w:p>
    <w:p w14:paraId="4E372A73">
      <w:pPr>
        <w:widowControl/>
        <w:shd w:val="clear" w:color="auto" w:fill="FFFFFF"/>
        <w:spacing w:line="360" w:lineRule="auto"/>
        <w:jc w:val="left"/>
        <w:rPr>
          <w:rFonts w:asciiTheme="minorEastAsia" w:hAnsiTheme="minorEastAsia" w:eastAsiaTheme="minorEastAsia" w:cstheme="minorEastAsia"/>
          <w:kern w:val="0"/>
          <w:szCs w:val="21"/>
        </w:rPr>
      </w:pPr>
    </w:p>
    <w:p w14:paraId="1EC9F274">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49361BFF">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14:paraId="62B1A0E4">
      <w:pPr>
        <w:widowControl/>
        <w:adjustRightInd w:val="0"/>
        <w:spacing w:line="460" w:lineRule="atLeast"/>
        <w:rPr>
          <w:rFonts w:asciiTheme="minorEastAsia" w:hAnsiTheme="minorEastAsia" w:eastAsiaTheme="minorEastAsia" w:cstheme="minorEastAsia"/>
          <w:b/>
          <w:bCs/>
          <w:kern w:val="0"/>
          <w:sz w:val="24"/>
        </w:rPr>
      </w:pPr>
    </w:p>
    <w:p w14:paraId="186A9A86">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14:paraId="625C20CB">
      <w:pPr>
        <w:widowControl/>
        <w:adjustRightInd w:val="0"/>
        <w:jc w:val="center"/>
        <w:rPr>
          <w:rFonts w:asciiTheme="minorEastAsia" w:hAnsiTheme="minorEastAsia" w:eastAsiaTheme="minorEastAsia" w:cstheme="minorEastAsia"/>
          <w:b/>
          <w:bCs/>
          <w:kern w:val="0"/>
          <w:sz w:val="24"/>
        </w:rPr>
      </w:pPr>
    </w:p>
    <w:p w14:paraId="634EEF00">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5019044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25AC44DF">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3BC8614C">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54CE9A8E">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502D256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31B98B69">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21BE214E">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5E2EC077">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14:paraId="2F82E36D">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46D6051A">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2ECAFEB5">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3BEDED4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5B85A7D6">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14:paraId="3C11E2B1">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A0F0D34">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72706D1">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16D4CB70">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9481094">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FBD298A">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A969E09">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2DF4BDF">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653B5A62">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43CFAC3">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51647145">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0D279E4">
            <w:pPr>
              <w:widowControl/>
              <w:adjustRightInd w:val="0"/>
              <w:rPr>
                <w:rFonts w:asciiTheme="minorEastAsia" w:hAnsiTheme="minorEastAsia" w:eastAsiaTheme="minorEastAsia" w:cstheme="minorEastAsia"/>
                <w:kern w:val="0"/>
                <w:szCs w:val="21"/>
              </w:rPr>
            </w:pPr>
          </w:p>
        </w:tc>
      </w:tr>
      <w:tr w14:paraId="6A72A4D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947468F">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121BBA6F">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203ECD8">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6A6FEAC">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1CB87EF">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C4675D0">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7E97E222">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38D1DBE">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5394D09">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F7F45E8">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462D32F4">
            <w:pPr>
              <w:widowControl/>
              <w:adjustRightInd w:val="0"/>
              <w:rPr>
                <w:rFonts w:asciiTheme="minorEastAsia" w:hAnsiTheme="minorEastAsia" w:eastAsiaTheme="minorEastAsia" w:cstheme="minorEastAsia"/>
                <w:kern w:val="0"/>
                <w:szCs w:val="21"/>
              </w:rPr>
            </w:pPr>
          </w:p>
        </w:tc>
      </w:tr>
      <w:tr w14:paraId="3AFA489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1F038E7">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0F94A7A5">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19AEFCC7">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67C0B42">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7FB30BA">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9590B40">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20389EBB">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131A9B38">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5A1A4AB0">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390C4C1F">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0F34493">
            <w:pPr>
              <w:widowControl/>
              <w:adjustRightInd w:val="0"/>
              <w:rPr>
                <w:rFonts w:asciiTheme="minorEastAsia" w:hAnsiTheme="minorEastAsia" w:eastAsiaTheme="minorEastAsia" w:cstheme="minorEastAsia"/>
                <w:kern w:val="0"/>
                <w:szCs w:val="21"/>
              </w:rPr>
            </w:pPr>
          </w:p>
        </w:tc>
      </w:tr>
      <w:tr w14:paraId="6F69B8D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C97F31C">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6648606F">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6B3FF1FC">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478E5944">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540BB5E">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01C3719C">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4E2C5EB">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D1DA73F">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EFBCB3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001B551B">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6E6EBB4F">
            <w:pPr>
              <w:widowControl/>
              <w:adjustRightInd w:val="0"/>
              <w:rPr>
                <w:rFonts w:asciiTheme="minorEastAsia" w:hAnsiTheme="minorEastAsia" w:eastAsiaTheme="minorEastAsia" w:cstheme="minorEastAsia"/>
                <w:kern w:val="0"/>
                <w:szCs w:val="21"/>
              </w:rPr>
            </w:pPr>
          </w:p>
        </w:tc>
      </w:tr>
      <w:tr w14:paraId="1792543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37AEBFC">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308E5B5B">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4E2557C5">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0455F29E">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2DC0AEE">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1DBB6B27">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69951B1C">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4F72A6B">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0B81B897">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372761FE">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16A147D6">
            <w:pPr>
              <w:widowControl/>
              <w:adjustRightInd w:val="0"/>
              <w:rPr>
                <w:rFonts w:asciiTheme="minorEastAsia" w:hAnsiTheme="minorEastAsia" w:eastAsiaTheme="minorEastAsia" w:cstheme="minorEastAsia"/>
                <w:kern w:val="0"/>
                <w:szCs w:val="21"/>
              </w:rPr>
            </w:pPr>
          </w:p>
        </w:tc>
      </w:tr>
      <w:tr w14:paraId="4E51743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2161E86E">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552D062A">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0BCD9D68">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2EB5E998">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FFA1EF6">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60438551">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424ABBA8">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AE8EC4F">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104F640">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E189280">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CCFF17E">
            <w:pPr>
              <w:widowControl/>
              <w:adjustRightInd w:val="0"/>
              <w:rPr>
                <w:rFonts w:asciiTheme="minorEastAsia" w:hAnsiTheme="minorEastAsia" w:eastAsiaTheme="minorEastAsia" w:cstheme="minorEastAsia"/>
                <w:kern w:val="0"/>
                <w:szCs w:val="21"/>
              </w:rPr>
            </w:pPr>
          </w:p>
        </w:tc>
      </w:tr>
      <w:tr w14:paraId="0BCE2CF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E2420C4">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5806EBC3">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305402F5">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3B693867">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3041011">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39FD6F49">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19B79003">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3AE33133">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34615F0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7ECFECD">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3F361F0A">
            <w:pPr>
              <w:widowControl/>
              <w:adjustRightInd w:val="0"/>
              <w:rPr>
                <w:rFonts w:asciiTheme="minorEastAsia" w:hAnsiTheme="minorEastAsia" w:eastAsiaTheme="minorEastAsia" w:cstheme="minorEastAsia"/>
                <w:kern w:val="0"/>
                <w:szCs w:val="21"/>
              </w:rPr>
            </w:pPr>
          </w:p>
        </w:tc>
      </w:tr>
      <w:tr w14:paraId="4FC7CCD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D2D2151">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14:paraId="4335782A">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14:paraId="1D59D86A">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14:paraId="62200C0F">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9A3794F">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14:paraId="7162A163">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14:paraId="0A63A479">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14:paraId="42E12D6F">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14:paraId="68387B02">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14:paraId="69B21503">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14:paraId="00A624E9">
            <w:pPr>
              <w:widowControl/>
              <w:adjustRightInd w:val="0"/>
              <w:rPr>
                <w:rFonts w:asciiTheme="minorEastAsia" w:hAnsiTheme="minorEastAsia" w:eastAsiaTheme="minorEastAsia" w:cstheme="minorEastAsia"/>
                <w:kern w:val="0"/>
                <w:szCs w:val="21"/>
              </w:rPr>
            </w:pPr>
          </w:p>
        </w:tc>
      </w:tr>
    </w:tbl>
    <w:p w14:paraId="1EC8535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2F18B40">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7637CED">
      <w:pPr>
        <w:widowControl/>
        <w:adjustRightInd w:val="0"/>
        <w:rPr>
          <w:rFonts w:asciiTheme="minorEastAsia" w:hAnsiTheme="minorEastAsia" w:eastAsiaTheme="minorEastAsia" w:cstheme="minorEastAsia"/>
          <w:kern w:val="0"/>
          <w:szCs w:val="21"/>
        </w:rPr>
      </w:pPr>
    </w:p>
    <w:p w14:paraId="1F6CD9B1">
      <w:pPr>
        <w:widowControl/>
        <w:adjustRightInd w:val="0"/>
        <w:rPr>
          <w:rFonts w:asciiTheme="minorEastAsia" w:hAnsiTheme="minorEastAsia" w:eastAsiaTheme="minorEastAsia" w:cstheme="minorEastAsia"/>
          <w:b/>
          <w:bCs/>
          <w:kern w:val="0"/>
          <w:szCs w:val="21"/>
        </w:rPr>
      </w:pPr>
    </w:p>
    <w:p w14:paraId="573B4442">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14:paraId="6471E2F1">
      <w:pPr>
        <w:widowControl/>
        <w:adjustRightInd w:val="0"/>
        <w:spacing w:line="360" w:lineRule="auto"/>
        <w:jc w:val="center"/>
        <w:rPr>
          <w:rFonts w:asciiTheme="minorEastAsia" w:hAnsiTheme="minorEastAsia" w:eastAsiaTheme="minorEastAsia" w:cstheme="minorEastAsia"/>
          <w:b/>
          <w:bCs/>
          <w:kern w:val="0"/>
          <w:sz w:val="24"/>
        </w:rPr>
      </w:pPr>
    </w:p>
    <w:p w14:paraId="790FD86E">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900197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AB7AF45">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0BE0EC11">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47C1CA58">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08EBB12B">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14:paraId="5568D54C">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3FD6EF8A">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14:paraId="705BE054">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14:paraId="47BE58D9">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14:paraId="531EA308">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14:paraId="58AA075E">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2024ED34">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14:paraId="27DE990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D990BDC">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2A75CCB7">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F0775ED">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48F874C7">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7682ED0B">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95C74A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3DBECBB">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82BB6E8">
            <w:pPr>
              <w:widowControl/>
              <w:spacing w:line="400" w:lineRule="atLeast"/>
              <w:jc w:val="center"/>
              <w:rPr>
                <w:rFonts w:asciiTheme="minorEastAsia" w:hAnsiTheme="minorEastAsia" w:eastAsiaTheme="minorEastAsia" w:cstheme="minorEastAsia"/>
                <w:kern w:val="0"/>
                <w:szCs w:val="21"/>
              </w:rPr>
            </w:pPr>
          </w:p>
        </w:tc>
      </w:tr>
      <w:tr w14:paraId="18B0087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C7705DE">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79E23673">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0251386">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33625B0">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D1F52E3">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1F1A262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CABBBB4">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E02F4F5">
            <w:pPr>
              <w:widowControl/>
              <w:spacing w:line="400" w:lineRule="atLeast"/>
              <w:jc w:val="center"/>
              <w:rPr>
                <w:rFonts w:asciiTheme="minorEastAsia" w:hAnsiTheme="minorEastAsia" w:eastAsiaTheme="minorEastAsia" w:cstheme="minorEastAsia"/>
                <w:kern w:val="0"/>
                <w:szCs w:val="21"/>
              </w:rPr>
            </w:pPr>
          </w:p>
        </w:tc>
      </w:tr>
      <w:tr w14:paraId="43DF189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0F5ADF3">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4FA97A7F">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56F4BD5">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071E8ACC">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1FA4B33A">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29B9D9A4">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3692F97">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6D27A55">
            <w:pPr>
              <w:widowControl/>
              <w:spacing w:line="400" w:lineRule="atLeast"/>
              <w:jc w:val="center"/>
              <w:rPr>
                <w:rFonts w:asciiTheme="minorEastAsia" w:hAnsiTheme="minorEastAsia" w:eastAsiaTheme="minorEastAsia" w:cstheme="minorEastAsia"/>
                <w:kern w:val="0"/>
                <w:szCs w:val="21"/>
              </w:rPr>
            </w:pPr>
          </w:p>
        </w:tc>
      </w:tr>
      <w:tr w14:paraId="633F5D5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69BDCD4">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239929D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A21DE80">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AB6B4D9">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636779F2">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D43ABB9">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64CCBF0">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6726CFC6">
            <w:pPr>
              <w:widowControl/>
              <w:spacing w:line="400" w:lineRule="atLeast"/>
              <w:jc w:val="center"/>
              <w:rPr>
                <w:rFonts w:asciiTheme="minorEastAsia" w:hAnsiTheme="minorEastAsia" w:eastAsiaTheme="minorEastAsia" w:cstheme="minorEastAsia"/>
                <w:kern w:val="0"/>
                <w:szCs w:val="21"/>
              </w:rPr>
            </w:pPr>
          </w:p>
        </w:tc>
      </w:tr>
      <w:tr w14:paraId="25818B53">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70AECFB">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152B01C2">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18F77AE1">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680B94B7">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0AC5299E">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6331701F">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34EC6DA8">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2D3802C4">
            <w:pPr>
              <w:widowControl/>
              <w:spacing w:line="400" w:lineRule="atLeast"/>
              <w:jc w:val="center"/>
              <w:rPr>
                <w:rFonts w:asciiTheme="minorEastAsia" w:hAnsiTheme="minorEastAsia" w:eastAsiaTheme="minorEastAsia" w:cstheme="minorEastAsia"/>
                <w:kern w:val="0"/>
                <w:szCs w:val="21"/>
              </w:rPr>
            </w:pPr>
          </w:p>
        </w:tc>
      </w:tr>
      <w:tr w14:paraId="5658E9DB">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C9EA65A">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3DA0B961">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7DE0006C">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1991D9A6">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565E9B7B">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396F7350">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4F8D3EA1">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7AD54E3E">
            <w:pPr>
              <w:widowControl/>
              <w:spacing w:line="400" w:lineRule="atLeast"/>
              <w:jc w:val="center"/>
              <w:rPr>
                <w:rFonts w:asciiTheme="minorEastAsia" w:hAnsiTheme="minorEastAsia" w:eastAsiaTheme="minorEastAsia" w:cstheme="minorEastAsia"/>
                <w:kern w:val="0"/>
                <w:szCs w:val="21"/>
              </w:rPr>
            </w:pPr>
          </w:p>
        </w:tc>
      </w:tr>
      <w:tr w14:paraId="081F00A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45743AD">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2EAF36BC">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2D2CC53A">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3B3468C8">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3B18EC2A">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73618A7C">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7BD914D">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0FEB60F9">
            <w:pPr>
              <w:widowControl/>
              <w:spacing w:line="400" w:lineRule="atLeast"/>
              <w:jc w:val="center"/>
              <w:rPr>
                <w:rFonts w:asciiTheme="minorEastAsia" w:hAnsiTheme="minorEastAsia" w:eastAsiaTheme="minorEastAsia" w:cstheme="minorEastAsia"/>
                <w:kern w:val="0"/>
                <w:szCs w:val="21"/>
              </w:rPr>
            </w:pPr>
          </w:p>
        </w:tc>
      </w:tr>
      <w:tr w14:paraId="2BABC90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306D921">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14:paraId="00F24DF4">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14:paraId="0ED2BA22">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14:paraId="797D575D">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14:paraId="1878128E">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14:paraId="1FA42E72">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1452F638">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14:paraId="5A7AEC04">
            <w:pPr>
              <w:widowControl/>
              <w:spacing w:line="400" w:lineRule="atLeast"/>
              <w:jc w:val="center"/>
              <w:rPr>
                <w:rFonts w:asciiTheme="minorEastAsia" w:hAnsiTheme="minorEastAsia" w:eastAsiaTheme="minorEastAsia" w:cstheme="minorEastAsia"/>
                <w:kern w:val="0"/>
                <w:szCs w:val="21"/>
              </w:rPr>
            </w:pPr>
          </w:p>
        </w:tc>
      </w:tr>
    </w:tbl>
    <w:p w14:paraId="048C34F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98D040E">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20B62566">
      <w:pPr>
        <w:widowControl/>
        <w:adjustRightInd w:val="0"/>
        <w:spacing w:line="360" w:lineRule="auto"/>
        <w:rPr>
          <w:rFonts w:asciiTheme="minorEastAsia" w:hAnsiTheme="minorEastAsia" w:eastAsiaTheme="minorEastAsia" w:cstheme="minorEastAsia"/>
          <w:b/>
          <w:bCs/>
          <w:kern w:val="0"/>
          <w:szCs w:val="21"/>
        </w:rPr>
      </w:pPr>
    </w:p>
    <w:p w14:paraId="0ECDA853">
      <w:pPr>
        <w:widowControl/>
        <w:adjustRightInd w:val="0"/>
        <w:spacing w:line="360" w:lineRule="auto"/>
        <w:rPr>
          <w:rFonts w:asciiTheme="minorEastAsia" w:hAnsiTheme="minorEastAsia" w:eastAsiaTheme="minorEastAsia" w:cstheme="minorEastAsia"/>
          <w:b/>
          <w:bCs/>
          <w:kern w:val="0"/>
          <w:szCs w:val="21"/>
        </w:rPr>
      </w:pPr>
    </w:p>
    <w:p w14:paraId="4F12E243">
      <w:pPr>
        <w:spacing w:line="360" w:lineRule="auto"/>
        <w:rPr>
          <w:rFonts w:asciiTheme="minorEastAsia" w:hAnsiTheme="minorEastAsia" w:eastAsiaTheme="minorEastAsia" w:cstheme="minorEastAsia"/>
        </w:rPr>
      </w:pPr>
    </w:p>
    <w:p w14:paraId="0EC25789">
      <w:pPr>
        <w:rPr>
          <w:rFonts w:ascii="宋体" w:hAnsi="宋体" w:cs="宋体"/>
          <w:sz w:val="18"/>
        </w:rPr>
      </w:pPr>
      <w:r>
        <w:rPr>
          <w:rFonts w:hint="eastAsia" w:asciiTheme="minorEastAsia" w:hAnsiTheme="minorEastAsia" w:eastAsiaTheme="minorEastAsia" w:cstheme="minorEastAsia"/>
          <w:b/>
        </w:rPr>
        <w:br w:type="page"/>
      </w:r>
    </w:p>
    <w:p w14:paraId="72EAFD90">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14:paraId="39543BCC">
      <w:pPr>
        <w:spacing w:line="360" w:lineRule="auto"/>
        <w:jc w:val="center"/>
        <w:rPr>
          <w:rFonts w:asciiTheme="minorEastAsia" w:hAnsiTheme="minorEastAsia" w:eastAsiaTheme="minorEastAsia" w:cstheme="minorEastAsia"/>
          <w:b/>
          <w:bCs/>
          <w:sz w:val="28"/>
        </w:rPr>
      </w:pPr>
    </w:p>
    <w:p w14:paraId="04CC60FA">
      <w:pPr>
        <w:spacing w:line="360" w:lineRule="auto"/>
        <w:jc w:val="center"/>
        <w:rPr>
          <w:rFonts w:asciiTheme="minorEastAsia" w:hAnsiTheme="minorEastAsia" w:eastAsiaTheme="minorEastAsia" w:cstheme="minorEastAsia"/>
          <w:b/>
          <w:bCs/>
          <w:sz w:val="28"/>
        </w:rPr>
      </w:pPr>
      <w:bookmarkStart w:id="11" w:name="OLE_LINK14"/>
      <w:bookmarkStart w:id="12" w:name="OLE_LINK13"/>
    </w:p>
    <w:bookmarkEnd w:id="11"/>
    <w:bookmarkEnd w:id="12"/>
    <w:p w14:paraId="641CE8F7">
      <w:pPr>
        <w:spacing w:line="240" w:lineRule="atLeast"/>
        <w:jc w:val="center"/>
        <w:rPr>
          <w:rFonts w:asciiTheme="minorEastAsia" w:hAnsiTheme="minorEastAsia" w:eastAsiaTheme="minorEastAsia" w:cstheme="minorEastAsia"/>
          <w:sz w:val="28"/>
          <w:szCs w:val="36"/>
        </w:rPr>
      </w:pPr>
    </w:p>
    <w:p w14:paraId="12692AC5">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0D78A6EE">
      <w:pPr>
        <w:spacing w:line="360" w:lineRule="auto"/>
        <w:rPr>
          <w:rFonts w:asciiTheme="minorEastAsia" w:hAnsiTheme="minorEastAsia" w:eastAsiaTheme="minorEastAsia" w:cstheme="minorEastAsia"/>
          <w:szCs w:val="21"/>
        </w:rPr>
      </w:pPr>
    </w:p>
    <w:p w14:paraId="0A0D834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0389A98A">
      <w:pPr>
        <w:spacing w:line="360" w:lineRule="auto"/>
        <w:rPr>
          <w:rFonts w:asciiTheme="minorEastAsia" w:hAnsiTheme="minorEastAsia" w:eastAsiaTheme="minorEastAsia" w:cstheme="minorEastAsia"/>
        </w:rPr>
      </w:pPr>
    </w:p>
    <w:p w14:paraId="224D4237">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0B7E0C33">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155D452C">
      <w:pPr>
        <w:spacing w:line="360" w:lineRule="auto"/>
        <w:ind w:firstLine="420" w:firstLineChars="200"/>
        <w:rPr>
          <w:rFonts w:asciiTheme="minorEastAsia" w:hAnsiTheme="minorEastAsia" w:eastAsiaTheme="minorEastAsia" w:cstheme="minorEastAsia"/>
        </w:rPr>
      </w:pPr>
    </w:p>
    <w:p w14:paraId="1D331D0B">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5AF9913D">
      <w:pPr>
        <w:spacing w:line="360" w:lineRule="auto"/>
        <w:rPr>
          <w:rFonts w:asciiTheme="minorEastAsia" w:hAnsiTheme="minorEastAsia" w:eastAsiaTheme="minorEastAsia" w:cstheme="minorEastAsia"/>
        </w:rPr>
      </w:pPr>
    </w:p>
    <w:p w14:paraId="426C2200">
      <w:pPr>
        <w:spacing w:line="360" w:lineRule="auto"/>
        <w:rPr>
          <w:rFonts w:asciiTheme="minorEastAsia" w:hAnsiTheme="minorEastAsia" w:eastAsiaTheme="minorEastAsia" w:cstheme="minorEastAsia"/>
        </w:rPr>
      </w:pPr>
    </w:p>
    <w:p w14:paraId="073A2E12">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5B0956DB">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7C9A426B">
      <w:pPr>
        <w:autoSpaceDE w:val="0"/>
        <w:autoSpaceDN w:val="0"/>
        <w:adjustRightInd w:val="0"/>
        <w:spacing w:line="360" w:lineRule="auto"/>
        <w:rPr>
          <w:rFonts w:asciiTheme="minorEastAsia" w:hAnsiTheme="minorEastAsia" w:eastAsiaTheme="minorEastAsia" w:cstheme="minorEastAsia"/>
          <w:b/>
        </w:rPr>
      </w:pPr>
    </w:p>
    <w:p w14:paraId="4F0A5374">
      <w:pPr>
        <w:autoSpaceDE w:val="0"/>
        <w:autoSpaceDN w:val="0"/>
        <w:adjustRightInd w:val="0"/>
        <w:spacing w:line="360" w:lineRule="auto"/>
        <w:rPr>
          <w:rFonts w:asciiTheme="minorEastAsia" w:hAnsiTheme="minorEastAsia" w:eastAsiaTheme="minorEastAsia" w:cstheme="minorEastAsia"/>
          <w:b/>
        </w:rPr>
      </w:pPr>
    </w:p>
    <w:p w14:paraId="6704399C">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14:paraId="4DD7391D">
      <w:pPr>
        <w:autoSpaceDE w:val="0"/>
        <w:autoSpaceDN w:val="0"/>
        <w:adjustRightInd w:val="0"/>
        <w:spacing w:line="360" w:lineRule="auto"/>
        <w:rPr>
          <w:rFonts w:asciiTheme="minorEastAsia" w:hAnsiTheme="minorEastAsia" w:eastAsiaTheme="minorEastAsia" w:cstheme="minorEastAsia"/>
          <w:b/>
        </w:rPr>
      </w:pPr>
    </w:p>
    <w:p w14:paraId="5FDF07CE">
      <w:pPr>
        <w:autoSpaceDE w:val="0"/>
        <w:autoSpaceDN w:val="0"/>
        <w:adjustRightInd w:val="0"/>
        <w:spacing w:line="360" w:lineRule="auto"/>
        <w:rPr>
          <w:rFonts w:asciiTheme="minorEastAsia" w:hAnsiTheme="minorEastAsia" w:eastAsiaTheme="minorEastAsia" w:cstheme="minorEastAsia"/>
          <w:b/>
        </w:rPr>
      </w:pPr>
    </w:p>
    <w:p w14:paraId="68BF847D">
      <w:pPr>
        <w:autoSpaceDE w:val="0"/>
        <w:autoSpaceDN w:val="0"/>
        <w:adjustRightInd w:val="0"/>
        <w:spacing w:line="360" w:lineRule="auto"/>
        <w:rPr>
          <w:rFonts w:asciiTheme="minorEastAsia" w:hAnsiTheme="minorEastAsia" w:eastAsiaTheme="minorEastAsia" w:cstheme="minorEastAsia"/>
          <w:b/>
        </w:rPr>
      </w:pPr>
    </w:p>
    <w:p w14:paraId="37BD23F7">
      <w:pPr>
        <w:autoSpaceDE w:val="0"/>
        <w:autoSpaceDN w:val="0"/>
        <w:adjustRightInd w:val="0"/>
        <w:spacing w:line="360" w:lineRule="auto"/>
        <w:rPr>
          <w:rFonts w:asciiTheme="minorEastAsia" w:hAnsiTheme="minorEastAsia" w:eastAsiaTheme="minorEastAsia" w:cstheme="minorEastAsia"/>
          <w:b/>
        </w:rPr>
      </w:pPr>
    </w:p>
    <w:p w14:paraId="557BAF12">
      <w:pPr>
        <w:autoSpaceDE w:val="0"/>
        <w:autoSpaceDN w:val="0"/>
        <w:adjustRightInd w:val="0"/>
        <w:spacing w:line="360" w:lineRule="auto"/>
        <w:rPr>
          <w:rFonts w:asciiTheme="minorEastAsia" w:hAnsiTheme="minorEastAsia" w:eastAsiaTheme="minorEastAsia" w:cstheme="minorEastAsia"/>
          <w:b/>
        </w:rPr>
      </w:pPr>
    </w:p>
    <w:p w14:paraId="0AEEF2A9">
      <w:pPr>
        <w:autoSpaceDE w:val="0"/>
        <w:autoSpaceDN w:val="0"/>
        <w:adjustRightInd w:val="0"/>
        <w:spacing w:line="360" w:lineRule="auto"/>
        <w:rPr>
          <w:rFonts w:asciiTheme="minorEastAsia" w:hAnsiTheme="minorEastAsia" w:eastAsiaTheme="minorEastAsia" w:cstheme="minorEastAsia"/>
          <w:b/>
        </w:rPr>
      </w:pPr>
    </w:p>
    <w:p w14:paraId="52538856">
      <w:pPr>
        <w:autoSpaceDE w:val="0"/>
        <w:autoSpaceDN w:val="0"/>
        <w:adjustRightInd w:val="0"/>
        <w:spacing w:line="360" w:lineRule="auto"/>
        <w:rPr>
          <w:rFonts w:asciiTheme="minorEastAsia" w:hAnsiTheme="minorEastAsia" w:eastAsiaTheme="minorEastAsia" w:cstheme="minorEastAsia"/>
          <w:b/>
        </w:rPr>
      </w:pPr>
    </w:p>
    <w:p w14:paraId="4BF6752A">
      <w:pPr>
        <w:autoSpaceDE w:val="0"/>
        <w:autoSpaceDN w:val="0"/>
        <w:adjustRightInd w:val="0"/>
        <w:spacing w:line="360" w:lineRule="auto"/>
        <w:rPr>
          <w:rFonts w:asciiTheme="minorEastAsia" w:hAnsiTheme="minorEastAsia" w:eastAsiaTheme="minorEastAsia" w:cstheme="minorEastAsia"/>
          <w:b/>
        </w:rPr>
      </w:pPr>
    </w:p>
    <w:p w14:paraId="7BA389D1">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14:paraId="7641BFFB">
      <w:pPr>
        <w:pStyle w:val="21"/>
        <w:ind w:left="1260"/>
        <w:rPr>
          <w:rFonts w:asciiTheme="minorEastAsia" w:hAnsiTheme="minorEastAsia" w:eastAsiaTheme="minorEastAsia" w:cstheme="minorEastAsia"/>
          <w:b/>
        </w:rPr>
      </w:pPr>
    </w:p>
    <w:p w14:paraId="00BE44C5">
      <w:pPr>
        <w:jc w:val="center"/>
        <w:rPr>
          <w:rFonts w:asciiTheme="minorEastAsia" w:hAnsiTheme="minorEastAsia" w:eastAsiaTheme="minorEastAsia" w:cstheme="minorEastAsia"/>
          <w:b/>
          <w:bCs/>
          <w:szCs w:val="21"/>
        </w:rPr>
      </w:pPr>
    </w:p>
    <w:p w14:paraId="19B425DA">
      <w:pPr>
        <w:jc w:val="center"/>
        <w:rPr>
          <w:rFonts w:asciiTheme="minorEastAsia" w:hAnsiTheme="minorEastAsia" w:eastAsiaTheme="minorEastAsia" w:cstheme="minorEastAsia"/>
          <w:b/>
          <w:bCs/>
          <w:szCs w:val="21"/>
        </w:rPr>
      </w:pPr>
    </w:p>
    <w:p w14:paraId="42A45B2F">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4E7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C0A76"/>
    <w:multiLevelType w:val="singleLevel"/>
    <w:tmpl w:val="80BC0A76"/>
    <w:lvl w:ilvl="0" w:tentative="0">
      <w:start w:val="2"/>
      <w:numFmt w:val="decimal"/>
      <w:suff w:val="nothing"/>
      <w:lvlText w:val="（%1）"/>
      <w:lvlJc w:val="left"/>
    </w:lvl>
  </w:abstractNum>
  <w:abstractNum w:abstractNumId="1">
    <w:nsid w:val="CF08702F"/>
    <w:multiLevelType w:val="singleLevel"/>
    <w:tmpl w:val="CF08702F"/>
    <w:lvl w:ilvl="0" w:tentative="0">
      <w:start w:val="4"/>
      <w:numFmt w:val="decimal"/>
      <w:suff w:val="nothing"/>
      <w:lvlText w:val="（%1）"/>
      <w:lvlJc w:val="left"/>
    </w:lvl>
  </w:abstractNum>
  <w:abstractNum w:abstractNumId="2">
    <w:nsid w:val="CF31B833"/>
    <w:multiLevelType w:val="singleLevel"/>
    <w:tmpl w:val="CF31B833"/>
    <w:lvl w:ilvl="0" w:tentative="0">
      <w:start w:val="3"/>
      <w:numFmt w:val="decimal"/>
      <w:suff w:val="nothing"/>
      <w:lvlText w:val="%1、"/>
      <w:lvlJc w:val="left"/>
    </w:lvl>
  </w:abstractNum>
  <w:abstractNum w:abstractNumId="3">
    <w:nsid w:val="FA15B160"/>
    <w:multiLevelType w:val="singleLevel"/>
    <w:tmpl w:val="FA15B160"/>
    <w:lvl w:ilvl="0" w:tentative="0">
      <w:start w:val="3"/>
      <w:numFmt w:val="decimal"/>
      <w:suff w:val="nothing"/>
      <w:lvlText w:val="（%1）"/>
      <w:lvlJc w:val="left"/>
    </w:lvl>
  </w:abstractNum>
  <w:abstractNum w:abstractNumId="4">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5">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2DFA16E4"/>
    <w:multiLevelType w:val="multilevel"/>
    <w:tmpl w:val="2DFA16E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55923F4"/>
    <w:multiLevelType w:val="multilevel"/>
    <w:tmpl w:val="355923F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39DA2991"/>
    <w:multiLevelType w:val="multilevel"/>
    <w:tmpl w:val="39DA2991"/>
    <w:lvl w:ilvl="0" w:tentative="0">
      <w:start w:val="1"/>
      <w:numFmt w:val="chineseCountingThousand"/>
      <w:suff w:val="nothing"/>
      <w:lvlText w:val="%1、"/>
      <w:lvlJc w:val="left"/>
      <w:pPr>
        <w:ind w:left="-132"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abstractNum w:abstractNumId="9">
    <w:nsid w:val="47B1736B"/>
    <w:multiLevelType w:val="multilevel"/>
    <w:tmpl w:val="47B1736B"/>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E90D0D9"/>
    <w:multiLevelType w:val="singleLevel"/>
    <w:tmpl w:val="4E90D0D9"/>
    <w:lvl w:ilvl="0" w:tentative="0">
      <w:start w:val="5"/>
      <w:numFmt w:val="decimal"/>
      <w:suff w:val="nothing"/>
      <w:lvlText w:val="（%1）"/>
      <w:lvlJc w:val="left"/>
    </w:lvl>
  </w:abstractNum>
  <w:abstractNum w:abstractNumId="11">
    <w:nsid w:val="6781986D"/>
    <w:multiLevelType w:val="singleLevel"/>
    <w:tmpl w:val="6781986D"/>
    <w:lvl w:ilvl="0" w:tentative="0">
      <w:start w:val="6"/>
      <w:numFmt w:val="decimal"/>
      <w:suff w:val="nothing"/>
      <w:lvlText w:val="（%1）"/>
      <w:lvlJc w:val="left"/>
    </w:lvl>
  </w:abstractNum>
  <w:abstractNum w:abstractNumId="12">
    <w:nsid w:val="731B8AF3"/>
    <w:multiLevelType w:val="singleLevel"/>
    <w:tmpl w:val="731B8AF3"/>
    <w:lvl w:ilvl="0" w:tentative="0">
      <w:start w:val="1"/>
      <w:numFmt w:val="decimal"/>
      <w:suff w:val="nothing"/>
      <w:lvlText w:val="（%1）"/>
      <w:lvlJc w:val="left"/>
    </w:lvl>
  </w:abstractNum>
  <w:abstractNum w:abstractNumId="13">
    <w:nsid w:val="7EFCC867"/>
    <w:multiLevelType w:val="multilevel"/>
    <w:tmpl w:val="7EFCC86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5"/>
  </w:num>
  <w:num w:numId="3">
    <w:abstractNumId w:val="12"/>
  </w:num>
  <w:num w:numId="4">
    <w:abstractNumId w:val="0"/>
  </w:num>
  <w:num w:numId="5">
    <w:abstractNumId w:val="3"/>
  </w:num>
  <w:num w:numId="6">
    <w:abstractNumId w:val="1"/>
  </w:num>
  <w:num w:numId="7">
    <w:abstractNumId w:val="10"/>
  </w:num>
  <w:num w:numId="8">
    <w:abstractNumId w:val="11"/>
  </w:num>
  <w:num w:numId="9">
    <w:abstractNumId w:val="8"/>
  </w:num>
  <w:num w:numId="10">
    <w:abstractNumId w:val="6"/>
  </w:num>
  <w:num w:numId="11">
    <w:abstractNumId w:val="9"/>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0F03E2"/>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E111C1"/>
    <w:rsid w:val="5AFC1624"/>
    <w:rsid w:val="5AFE17C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26195A"/>
    <w:rsid w:val="694E046E"/>
    <w:rsid w:val="69652D27"/>
    <w:rsid w:val="697A7C4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20</Pages>
  <Words>3773</Words>
  <Characters>4176</Characters>
  <Lines>48</Lines>
  <Paragraphs>13</Paragraphs>
  <TotalTime>4</TotalTime>
  <ScaleCrop>false</ScaleCrop>
  <LinksUpToDate>false</LinksUpToDate>
  <CharactersWithSpaces>5189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2024-12-02T01:17:53Z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BFE3107F78794034B5AEA6DC4BA3B219_13</vt:lpwstr>
  </property>
</Properties>
</file>